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BDCB05" w14:textId="47D5DA11" w:rsidR="00C809DE" w:rsidRDefault="00983D46">
      <w:pPr>
        <w:pStyle w:val="Titel"/>
      </w:pPr>
      <w:r>
        <w:t>A</w:t>
      </w:r>
      <w:r w:rsidR="00C809DE">
        <w:t>llgemeiner Fragenkatalog</w:t>
      </w:r>
    </w:p>
    <w:p w14:paraId="0E27C622" w14:textId="77777777" w:rsidR="00983D46" w:rsidRDefault="00983D46" w:rsidP="00983D46">
      <w:pPr>
        <w:widowControl w:val="0"/>
        <w:adjustRightInd w:val="0"/>
        <w:jc w:val="center"/>
        <w:rPr>
          <w:rFonts w:ascii="Arial" w:hAnsi="Arial" w:cs="Arial"/>
          <w:sz w:val="20"/>
          <w:szCs w:val="20"/>
        </w:rPr>
      </w:pPr>
    </w:p>
    <w:p w14:paraId="5A65E81B" w14:textId="5F139AD5" w:rsidR="00C809DE" w:rsidRDefault="00C809DE" w:rsidP="00983D46">
      <w:pPr>
        <w:widowControl w:val="0"/>
        <w:adjustRightInd w:val="0"/>
        <w:jc w:val="center"/>
        <w:rPr>
          <w:lang w:eastAsia="de-DE"/>
        </w:rPr>
      </w:pPr>
      <w:r>
        <w:rPr>
          <w:rFonts w:ascii="Arial" w:hAnsi="Arial" w:cs="Arial"/>
          <w:sz w:val="20"/>
          <w:szCs w:val="20"/>
        </w:rPr>
        <w:t>an die/</w:t>
      </w:r>
      <w:proofErr w:type="gramStart"/>
      <w:r>
        <w:rPr>
          <w:rFonts w:ascii="Arial" w:hAnsi="Arial" w:cs="Arial"/>
          <w:sz w:val="20"/>
          <w:szCs w:val="20"/>
        </w:rPr>
        <w:t>den Unbekannte</w:t>
      </w:r>
      <w:proofErr w:type="gramEnd"/>
      <w:r>
        <w:rPr>
          <w:rFonts w:ascii="Arial" w:hAnsi="Arial" w:cs="Arial"/>
          <w:sz w:val="20"/>
          <w:szCs w:val="20"/>
        </w:rPr>
        <w:t>/n, alle Beauftragten, Ansprechpartner und Helfershelfer</w:t>
      </w:r>
    </w:p>
    <w:p w14:paraId="12862E8D" w14:textId="77777777" w:rsidR="00C809DE" w:rsidRDefault="00C809DE">
      <w:pPr>
        <w:widowControl w:val="0"/>
        <w:adjustRightInd w:val="0"/>
        <w:rPr>
          <w:lang w:eastAsia="de-DE"/>
        </w:rPr>
      </w:pPr>
    </w:p>
    <w:p w14:paraId="40B4896D" w14:textId="77777777" w:rsidR="00C809DE" w:rsidRDefault="00C809DE" w:rsidP="00983D46">
      <w:pPr>
        <w:widowControl w:val="0"/>
        <w:adjustRightInd w:val="0"/>
        <w:jc w:val="both"/>
        <w:rPr>
          <w:rFonts w:ascii="Arial" w:hAnsi="Arial" w:cs="Arial"/>
          <w:sz w:val="20"/>
          <w:szCs w:val="20"/>
        </w:rPr>
      </w:pPr>
      <w:r>
        <w:rPr>
          <w:rFonts w:ascii="Arial" w:hAnsi="Arial" w:cs="Arial"/>
          <w:sz w:val="20"/>
          <w:szCs w:val="20"/>
        </w:rPr>
        <w:t>Diese Fragen sind kein Angriff gegen Sie oder eine konkrete Kritik, sondern der Erfahrung erwachsen, dass ein nachhaltigerer Lerneffekt dann erzielt wird, wenn die An</w:t>
      </w:r>
      <w:r w:rsidR="005626CC">
        <w:rPr>
          <w:rFonts w:ascii="Arial" w:hAnsi="Arial" w:cs="Arial"/>
          <w:sz w:val="20"/>
          <w:szCs w:val="20"/>
        </w:rPr>
        <w:t>t</w:t>
      </w:r>
      <w:r>
        <w:rPr>
          <w:rFonts w:ascii="Arial" w:hAnsi="Arial" w:cs="Arial"/>
          <w:sz w:val="20"/>
          <w:szCs w:val="20"/>
        </w:rPr>
        <w:t xml:space="preserve">worten nicht von Dritten vorgegeben, sondern selbst erarbeitet werden. </w:t>
      </w:r>
    </w:p>
    <w:p w14:paraId="6908E8E5" w14:textId="77777777" w:rsidR="00C809DE" w:rsidRDefault="00C809DE" w:rsidP="00983D46">
      <w:pPr>
        <w:widowControl w:val="0"/>
        <w:adjustRightInd w:val="0"/>
        <w:jc w:val="both"/>
        <w:rPr>
          <w:rFonts w:ascii="Arial" w:hAnsi="Arial" w:cs="Arial"/>
          <w:sz w:val="20"/>
          <w:szCs w:val="20"/>
        </w:rPr>
      </w:pPr>
    </w:p>
    <w:p w14:paraId="15DB9247" w14:textId="77777777" w:rsidR="00C809DE" w:rsidRDefault="00C809DE" w:rsidP="00983D46">
      <w:pPr>
        <w:widowControl w:val="0"/>
        <w:adjustRightInd w:val="0"/>
        <w:jc w:val="both"/>
        <w:rPr>
          <w:rFonts w:ascii="Arial" w:hAnsi="Arial" w:cs="Arial"/>
          <w:sz w:val="20"/>
          <w:szCs w:val="20"/>
        </w:rPr>
      </w:pPr>
      <w:r>
        <w:rPr>
          <w:rFonts w:ascii="Arial" w:hAnsi="Arial" w:cs="Arial"/>
          <w:sz w:val="20"/>
          <w:szCs w:val="20"/>
        </w:rPr>
        <w:t>Eine (ständige) Selbstreflexion, kann uns alle dabei zu besseren Menschen machen, denn im Grunde will ja nun wirklich nicht jeder dem Gegenüber etwas Böses, allerdings ist ja im Alltag oft nicht einmal wirklich bewusst, was eigenes Tun beim Gegenüber tatsächlich auslöst und oftmals diese Folge nicht beabsichtigt.</w:t>
      </w:r>
    </w:p>
    <w:p w14:paraId="238775A7" w14:textId="77777777" w:rsidR="005626CC" w:rsidRDefault="005626CC" w:rsidP="00983D46">
      <w:pPr>
        <w:widowControl w:val="0"/>
        <w:adjustRightInd w:val="0"/>
        <w:jc w:val="both"/>
        <w:rPr>
          <w:rFonts w:ascii="Arial" w:hAnsi="Arial" w:cs="Arial"/>
          <w:sz w:val="20"/>
          <w:szCs w:val="20"/>
        </w:rPr>
      </w:pPr>
    </w:p>
    <w:p w14:paraId="1EB94290" w14:textId="721BA427" w:rsidR="005626CC" w:rsidRDefault="005626CC" w:rsidP="00983D46">
      <w:pPr>
        <w:widowControl w:val="0"/>
        <w:adjustRightInd w:val="0"/>
        <w:jc w:val="both"/>
        <w:rPr>
          <w:rFonts w:ascii="Arial" w:hAnsi="Arial" w:cs="Arial"/>
          <w:sz w:val="20"/>
          <w:szCs w:val="20"/>
        </w:rPr>
      </w:pPr>
      <w:r>
        <w:rPr>
          <w:rFonts w:ascii="Arial" w:hAnsi="Arial" w:cs="Arial"/>
          <w:sz w:val="20"/>
          <w:szCs w:val="20"/>
        </w:rPr>
        <w:t>Ich bin mir dabei bewusst, dass dieser Sachverhalt auf einem hohen ethischen Niveau liegt</w:t>
      </w:r>
      <w:r w:rsidR="00927550">
        <w:rPr>
          <w:rFonts w:ascii="Arial" w:hAnsi="Arial" w:cs="Arial"/>
          <w:sz w:val="20"/>
          <w:szCs w:val="20"/>
        </w:rPr>
        <w:t xml:space="preserve"> und verteidige diesen und dieses nicht zuletzt auch aus einer Pflicht gemäß § 9 Soldatengesetz.</w:t>
      </w:r>
    </w:p>
    <w:p w14:paraId="443B5F4F" w14:textId="77777777" w:rsidR="00C809DE" w:rsidRDefault="00C809DE" w:rsidP="00983D46">
      <w:pPr>
        <w:widowControl w:val="0"/>
        <w:adjustRightInd w:val="0"/>
        <w:jc w:val="both"/>
      </w:pPr>
    </w:p>
    <w:p w14:paraId="34C4411A" w14:textId="77777777" w:rsidR="00C809DE" w:rsidRDefault="00C809DE" w:rsidP="00983D46">
      <w:pPr>
        <w:widowControl w:val="0"/>
        <w:adjustRightInd w:val="0"/>
        <w:jc w:val="both"/>
      </w:pPr>
    </w:p>
    <w:p w14:paraId="68024F65" w14:textId="77777777" w:rsidR="00C809DE" w:rsidRDefault="00C809DE" w:rsidP="00983D46">
      <w:pPr>
        <w:widowControl w:val="0"/>
        <w:adjustRightInd w:val="0"/>
        <w:jc w:val="both"/>
      </w:pPr>
      <w:r>
        <w:rPr>
          <w:rFonts w:ascii="Arial" w:hAnsi="Arial" w:cs="Arial"/>
          <w:sz w:val="20"/>
          <w:szCs w:val="20"/>
        </w:rPr>
        <w:t>Gehören nicht auch Sie zum deutschen Volke? [Art. 1 Abs. 2 GG]</w:t>
      </w:r>
    </w:p>
    <w:p w14:paraId="3BACC470" w14:textId="77777777" w:rsidR="00C809DE" w:rsidRDefault="00C809DE" w:rsidP="00983D46">
      <w:pPr>
        <w:widowControl w:val="0"/>
        <w:adjustRightInd w:val="0"/>
        <w:jc w:val="both"/>
      </w:pPr>
      <w:r>
        <w:t> </w:t>
      </w:r>
    </w:p>
    <w:p w14:paraId="6DF8C1FE" w14:textId="77777777" w:rsidR="00C809DE" w:rsidRDefault="00C809DE" w:rsidP="00983D46">
      <w:pPr>
        <w:widowControl w:val="0"/>
        <w:adjustRightInd w:val="0"/>
        <w:jc w:val="both"/>
      </w:pPr>
      <w:r>
        <w:rPr>
          <w:rFonts w:ascii="Arial" w:hAnsi="Arial" w:cs="Arial"/>
          <w:sz w:val="20"/>
          <w:szCs w:val="20"/>
        </w:rPr>
        <w:t xml:space="preserve">Bekennen Sie sich (trotzdem [nur bei Nein]) zu </w:t>
      </w:r>
      <w:r>
        <w:rPr>
          <w:rFonts w:ascii="Arial" w:hAnsi="Arial" w:cs="Arial"/>
          <w:b/>
          <w:bCs/>
          <w:sz w:val="20"/>
          <w:szCs w:val="20"/>
        </w:rPr>
        <w:t>unveräußerlichen</w:t>
      </w:r>
      <w:r>
        <w:rPr>
          <w:rFonts w:ascii="Arial" w:hAnsi="Arial" w:cs="Arial"/>
          <w:sz w:val="20"/>
          <w:szCs w:val="20"/>
        </w:rPr>
        <w:t xml:space="preserve"> </w:t>
      </w:r>
      <w:r>
        <w:rPr>
          <w:rFonts w:ascii="Arial" w:hAnsi="Arial" w:cs="Arial"/>
          <w:b/>
          <w:bCs/>
          <w:sz w:val="20"/>
          <w:szCs w:val="20"/>
        </w:rPr>
        <w:t>Menschenrechten</w:t>
      </w:r>
      <w:r>
        <w:rPr>
          <w:rFonts w:ascii="Arial" w:hAnsi="Arial" w:cs="Arial"/>
          <w:sz w:val="20"/>
          <w:szCs w:val="20"/>
        </w:rPr>
        <w:t>?</w:t>
      </w:r>
    </w:p>
    <w:p w14:paraId="7B372E26" w14:textId="77777777" w:rsidR="00C809DE" w:rsidRDefault="00C809DE" w:rsidP="00983D46">
      <w:pPr>
        <w:widowControl w:val="0"/>
        <w:adjustRightInd w:val="0"/>
        <w:jc w:val="both"/>
      </w:pPr>
      <w:r>
        <w:t> </w:t>
      </w:r>
    </w:p>
    <w:p w14:paraId="0EF251D5" w14:textId="77777777" w:rsidR="00C809DE" w:rsidRDefault="00C809DE" w:rsidP="00983D46">
      <w:pPr>
        <w:widowControl w:val="0"/>
        <w:adjustRightInd w:val="0"/>
        <w:jc w:val="both"/>
      </w:pPr>
      <w:r>
        <w:rPr>
          <w:rFonts w:ascii="Arial" w:hAnsi="Arial" w:cs="Arial"/>
          <w:sz w:val="20"/>
          <w:szCs w:val="20"/>
        </w:rPr>
        <w:t>Kennen Sie Ihre Dienst</w:t>
      </w:r>
      <w:r>
        <w:rPr>
          <w:rFonts w:ascii="Arial" w:hAnsi="Arial" w:cs="Arial"/>
          <w:b/>
          <w:bCs/>
          <w:sz w:val="20"/>
          <w:szCs w:val="20"/>
        </w:rPr>
        <w:t>pflichten</w:t>
      </w:r>
      <w:r>
        <w:rPr>
          <w:rFonts w:ascii="Arial" w:hAnsi="Arial" w:cs="Arial"/>
          <w:sz w:val="20"/>
          <w:szCs w:val="20"/>
        </w:rPr>
        <w:t xml:space="preserve"> und als Beamter sogar ihre </w:t>
      </w:r>
      <w:proofErr w:type="spellStart"/>
      <w:r>
        <w:rPr>
          <w:rFonts w:ascii="Arial" w:hAnsi="Arial" w:cs="Arial"/>
          <w:b/>
          <w:bCs/>
          <w:sz w:val="20"/>
          <w:szCs w:val="20"/>
        </w:rPr>
        <w:t>Remonstrationspflichten</w:t>
      </w:r>
      <w:proofErr w:type="spellEnd"/>
      <w:r>
        <w:rPr>
          <w:rFonts w:ascii="Arial" w:hAnsi="Arial" w:cs="Arial"/>
          <w:b/>
          <w:bCs/>
          <w:sz w:val="20"/>
          <w:szCs w:val="20"/>
        </w:rPr>
        <w:t>,</w:t>
      </w:r>
      <w:r>
        <w:rPr>
          <w:rFonts w:ascii="Arial" w:hAnsi="Arial" w:cs="Arial"/>
          <w:sz w:val="20"/>
          <w:szCs w:val="20"/>
        </w:rPr>
        <w:t xml:space="preserve"> denen Sie sich durch Ihren Anstellungsvertrag </w:t>
      </w:r>
      <w:r>
        <w:rPr>
          <w:rFonts w:ascii="Arial" w:hAnsi="Arial" w:cs="Arial"/>
          <w:b/>
          <w:bCs/>
          <w:sz w:val="20"/>
          <w:szCs w:val="20"/>
        </w:rPr>
        <w:t>als</w:t>
      </w:r>
      <w:r>
        <w:rPr>
          <w:rFonts w:ascii="Arial" w:hAnsi="Arial" w:cs="Arial"/>
          <w:sz w:val="20"/>
          <w:szCs w:val="20"/>
        </w:rPr>
        <w:t xml:space="preserve"> Staats</w:t>
      </w:r>
      <w:r>
        <w:rPr>
          <w:rFonts w:ascii="Arial" w:hAnsi="Arial" w:cs="Arial"/>
          <w:b/>
          <w:bCs/>
          <w:sz w:val="20"/>
          <w:szCs w:val="20"/>
          <w:u w:val="single"/>
        </w:rPr>
        <w:t>diener</w:t>
      </w:r>
      <w:r>
        <w:rPr>
          <w:rFonts w:ascii="Arial" w:hAnsi="Arial" w:cs="Arial"/>
          <w:sz w:val="20"/>
          <w:szCs w:val="20"/>
        </w:rPr>
        <w:t xml:space="preserve"> [Sonder Hartz 4 für private Freiheitsaufgabe] </w:t>
      </w:r>
      <w:r>
        <w:rPr>
          <w:rFonts w:ascii="Arial" w:hAnsi="Arial" w:cs="Arial"/>
          <w:b/>
          <w:bCs/>
          <w:sz w:val="20"/>
          <w:szCs w:val="20"/>
          <w:u w:val="single"/>
        </w:rPr>
        <w:t>freiwillig</w:t>
      </w:r>
      <w:r>
        <w:rPr>
          <w:rFonts w:ascii="Arial" w:hAnsi="Arial" w:cs="Arial"/>
          <w:b/>
          <w:bCs/>
          <w:sz w:val="20"/>
          <w:szCs w:val="20"/>
        </w:rPr>
        <w:t xml:space="preserve"> </w:t>
      </w:r>
      <w:r>
        <w:rPr>
          <w:rFonts w:ascii="Arial" w:hAnsi="Arial" w:cs="Arial"/>
          <w:b/>
          <w:bCs/>
          <w:sz w:val="20"/>
          <w:szCs w:val="20"/>
          <w:u w:val="single"/>
        </w:rPr>
        <w:t>unterworfen</w:t>
      </w:r>
      <w:r>
        <w:rPr>
          <w:rFonts w:ascii="Arial" w:hAnsi="Arial" w:cs="Arial"/>
          <w:b/>
          <w:bCs/>
          <w:sz w:val="20"/>
          <w:szCs w:val="20"/>
        </w:rPr>
        <w:t xml:space="preserve"> haben</w:t>
      </w:r>
      <w:r>
        <w:rPr>
          <w:rFonts w:ascii="Arial" w:hAnsi="Arial" w:cs="Arial"/>
          <w:sz w:val="20"/>
          <w:szCs w:val="20"/>
        </w:rPr>
        <w:t>?</w:t>
      </w:r>
    </w:p>
    <w:p w14:paraId="013A0CC2" w14:textId="77777777" w:rsidR="00C809DE" w:rsidRDefault="00C809DE" w:rsidP="00983D46">
      <w:pPr>
        <w:widowControl w:val="0"/>
        <w:adjustRightInd w:val="0"/>
        <w:jc w:val="both"/>
      </w:pPr>
      <w:r>
        <w:t> </w:t>
      </w:r>
    </w:p>
    <w:p w14:paraId="2B0820AE" w14:textId="77777777" w:rsidR="00C809DE" w:rsidRDefault="00C809DE" w:rsidP="00983D46">
      <w:pPr>
        <w:widowControl w:val="0"/>
        <w:adjustRightInd w:val="0"/>
        <w:jc w:val="both"/>
      </w:pPr>
      <w:r>
        <w:rPr>
          <w:rFonts w:ascii="Arial" w:hAnsi="Arial" w:cs="Arial"/>
          <w:sz w:val="20"/>
          <w:szCs w:val="20"/>
        </w:rPr>
        <w:t xml:space="preserve">Was haben Sie an Ihren staatlichen </w:t>
      </w:r>
      <w:r>
        <w:rPr>
          <w:rFonts w:ascii="Arial" w:hAnsi="Arial" w:cs="Arial"/>
          <w:b/>
          <w:bCs/>
          <w:sz w:val="20"/>
          <w:szCs w:val="20"/>
        </w:rPr>
        <w:t>Schutzauftrag</w:t>
      </w:r>
      <w:r>
        <w:rPr>
          <w:rFonts w:ascii="Arial" w:hAnsi="Arial" w:cs="Arial"/>
          <w:sz w:val="20"/>
          <w:szCs w:val="20"/>
        </w:rPr>
        <w:t xml:space="preserve"> denn nun (noch) </w:t>
      </w:r>
      <w:r>
        <w:rPr>
          <w:rFonts w:ascii="Arial" w:hAnsi="Arial" w:cs="Arial"/>
          <w:b/>
          <w:bCs/>
          <w:sz w:val="20"/>
          <w:szCs w:val="20"/>
        </w:rPr>
        <w:t>nicht</w:t>
      </w:r>
      <w:r>
        <w:rPr>
          <w:rFonts w:ascii="Arial" w:hAnsi="Arial" w:cs="Arial"/>
          <w:sz w:val="20"/>
          <w:szCs w:val="20"/>
        </w:rPr>
        <w:t xml:space="preserve"> so recht </w:t>
      </w:r>
      <w:r>
        <w:rPr>
          <w:rFonts w:ascii="Arial" w:hAnsi="Arial" w:cs="Arial"/>
          <w:b/>
          <w:bCs/>
          <w:sz w:val="20"/>
          <w:szCs w:val="20"/>
        </w:rPr>
        <w:t>verstanden</w:t>
      </w:r>
      <w:r>
        <w:rPr>
          <w:rFonts w:ascii="Arial" w:hAnsi="Arial" w:cs="Arial"/>
          <w:sz w:val="20"/>
          <w:szCs w:val="20"/>
        </w:rPr>
        <w:t>?</w:t>
      </w:r>
    </w:p>
    <w:p w14:paraId="71DA8182" w14:textId="77777777" w:rsidR="00C809DE" w:rsidRDefault="00C809DE">
      <w:pPr>
        <w:widowControl w:val="0"/>
        <w:adjustRightInd w:val="0"/>
      </w:pPr>
      <w:r>
        <w:t> </w:t>
      </w:r>
    </w:p>
    <w:p w14:paraId="66A75CCF" w14:textId="77777777" w:rsidR="00C809DE" w:rsidRDefault="00C809DE">
      <w:pPr>
        <w:pStyle w:val="berschrift2"/>
        <w:spacing w:before="0" w:beforeAutospacing="0" w:after="0" w:afterAutospacing="0"/>
        <w:jc w:val="center"/>
        <w:rPr>
          <w:rFonts w:ascii="Arial" w:hAnsi="Arial" w:cs="Arial"/>
          <w:sz w:val="20"/>
          <w:szCs w:val="20"/>
        </w:rPr>
      </w:pPr>
      <w:r>
        <w:rPr>
          <w:rFonts w:ascii="Arial" w:hAnsi="Arial" w:cs="Arial"/>
          <w:sz w:val="20"/>
          <w:szCs w:val="20"/>
        </w:rPr>
        <w:t>Art 1 GG</w:t>
      </w:r>
    </w:p>
    <w:p w14:paraId="3DA06E1B" w14:textId="77777777" w:rsidR="00C809DE" w:rsidRDefault="00C809DE">
      <w:pPr>
        <w:pStyle w:val="berschrift2"/>
        <w:spacing w:before="0" w:beforeAutospacing="0" w:after="0" w:afterAutospacing="0"/>
        <w:jc w:val="center"/>
        <w:rPr>
          <w:rFonts w:ascii="Arial" w:hAnsi="Arial" w:cs="Arial"/>
          <w:sz w:val="20"/>
          <w:szCs w:val="20"/>
        </w:rPr>
      </w:pPr>
    </w:p>
    <w:p w14:paraId="4EACD3C8" w14:textId="616DB9D9" w:rsidR="00C809DE" w:rsidRDefault="00C809DE" w:rsidP="00983D46">
      <w:pPr>
        <w:widowControl w:val="0"/>
        <w:tabs>
          <w:tab w:val="left" w:pos="9356"/>
        </w:tabs>
        <w:adjustRightInd w:val="0"/>
        <w:ind w:left="567" w:right="901"/>
        <w:jc w:val="both"/>
      </w:pPr>
      <w:r>
        <w:rPr>
          <w:rFonts w:ascii="Arial" w:hAnsi="Arial" w:cs="Arial"/>
          <w:sz w:val="20"/>
          <w:szCs w:val="20"/>
        </w:rPr>
        <w:t>(1)</w:t>
      </w:r>
      <w:r w:rsidR="00983D46">
        <w:rPr>
          <w:rFonts w:ascii="Arial" w:hAnsi="Arial" w:cs="Arial"/>
          <w:sz w:val="20"/>
          <w:szCs w:val="20"/>
        </w:rPr>
        <w:t xml:space="preserve"> </w:t>
      </w:r>
      <w:r>
        <w:rPr>
          <w:rFonts w:ascii="Arial" w:hAnsi="Arial" w:cs="Arial"/>
          <w:b/>
          <w:bCs/>
          <w:sz w:val="20"/>
          <w:szCs w:val="20"/>
        </w:rPr>
        <w:t>Die Würde</w:t>
      </w:r>
      <w:r>
        <w:rPr>
          <w:rFonts w:ascii="Arial" w:hAnsi="Arial" w:cs="Arial"/>
          <w:sz w:val="20"/>
          <w:szCs w:val="20"/>
        </w:rPr>
        <w:t xml:space="preserve"> des Menschen </w:t>
      </w:r>
      <w:r>
        <w:rPr>
          <w:rFonts w:ascii="Arial" w:hAnsi="Arial" w:cs="Arial"/>
          <w:b/>
          <w:bCs/>
          <w:sz w:val="20"/>
          <w:szCs w:val="20"/>
        </w:rPr>
        <w:t xml:space="preserve">ist </w:t>
      </w:r>
      <w:r>
        <w:rPr>
          <w:rFonts w:ascii="Arial" w:hAnsi="Arial" w:cs="Arial"/>
          <w:b/>
          <w:bCs/>
          <w:sz w:val="20"/>
          <w:szCs w:val="20"/>
          <w:u w:val="single"/>
        </w:rPr>
        <w:t>unantastbar</w:t>
      </w:r>
      <w:r>
        <w:rPr>
          <w:rFonts w:ascii="Arial" w:hAnsi="Arial" w:cs="Arial"/>
          <w:sz w:val="20"/>
          <w:szCs w:val="20"/>
        </w:rPr>
        <w:t xml:space="preserve">. </w:t>
      </w:r>
      <w:r>
        <w:rPr>
          <w:rFonts w:ascii="Arial" w:hAnsi="Arial" w:cs="Arial"/>
          <w:b/>
          <w:bCs/>
          <w:sz w:val="20"/>
          <w:szCs w:val="20"/>
          <w:u w:val="single"/>
        </w:rPr>
        <w:t>Sie zu</w:t>
      </w:r>
      <w:r>
        <w:rPr>
          <w:rFonts w:ascii="Arial" w:hAnsi="Arial" w:cs="Arial"/>
          <w:sz w:val="20"/>
          <w:szCs w:val="20"/>
        </w:rPr>
        <w:t xml:space="preserve"> achten und zu </w:t>
      </w:r>
      <w:r>
        <w:rPr>
          <w:rFonts w:ascii="Arial" w:hAnsi="Arial" w:cs="Arial"/>
          <w:b/>
          <w:bCs/>
          <w:sz w:val="20"/>
          <w:szCs w:val="20"/>
          <w:u w:val="single"/>
        </w:rPr>
        <w:t>schützen</w:t>
      </w:r>
      <w:r>
        <w:rPr>
          <w:rFonts w:ascii="Arial" w:hAnsi="Arial" w:cs="Arial"/>
          <w:b/>
          <w:bCs/>
          <w:sz w:val="20"/>
          <w:szCs w:val="20"/>
        </w:rPr>
        <w:t xml:space="preserve"> ist</w:t>
      </w:r>
      <w:r>
        <w:rPr>
          <w:rFonts w:ascii="Arial" w:hAnsi="Arial" w:cs="Arial"/>
          <w:sz w:val="20"/>
          <w:szCs w:val="20"/>
        </w:rPr>
        <w:t xml:space="preserve"> </w:t>
      </w:r>
      <w:r>
        <w:rPr>
          <w:rFonts w:ascii="Arial" w:hAnsi="Arial" w:cs="Arial"/>
          <w:b/>
          <w:bCs/>
          <w:sz w:val="20"/>
          <w:szCs w:val="20"/>
        </w:rPr>
        <w:t>Ver</w:t>
      </w:r>
      <w:r>
        <w:rPr>
          <w:rFonts w:ascii="Arial" w:hAnsi="Arial" w:cs="Arial"/>
          <w:b/>
          <w:bCs/>
          <w:sz w:val="20"/>
          <w:szCs w:val="20"/>
          <w:u w:val="single"/>
        </w:rPr>
        <w:t>pflicht</w:t>
      </w:r>
      <w:r>
        <w:rPr>
          <w:rFonts w:ascii="Arial" w:hAnsi="Arial" w:cs="Arial"/>
          <w:b/>
          <w:bCs/>
          <w:sz w:val="20"/>
          <w:szCs w:val="20"/>
        </w:rPr>
        <w:t>ung</w:t>
      </w:r>
      <w:r>
        <w:rPr>
          <w:rFonts w:ascii="Arial" w:hAnsi="Arial" w:cs="Arial"/>
          <w:sz w:val="20"/>
          <w:szCs w:val="20"/>
        </w:rPr>
        <w:t xml:space="preserve"> </w:t>
      </w:r>
      <w:r>
        <w:rPr>
          <w:rFonts w:ascii="Arial" w:hAnsi="Arial" w:cs="Arial"/>
          <w:b/>
          <w:bCs/>
          <w:sz w:val="20"/>
          <w:szCs w:val="20"/>
          <w:u w:val="single"/>
        </w:rPr>
        <w:t>aller</w:t>
      </w:r>
      <w:r>
        <w:rPr>
          <w:rFonts w:ascii="Arial" w:hAnsi="Arial" w:cs="Arial"/>
          <w:sz w:val="20"/>
          <w:szCs w:val="20"/>
        </w:rPr>
        <w:t xml:space="preserve"> </w:t>
      </w:r>
      <w:r>
        <w:rPr>
          <w:rFonts w:ascii="Arial" w:hAnsi="Arial" w:cs="Arial"/>
          <w:b/>
          <w:bCs/>
          <w:sz w:val="20"/>
          <w:szCs w:val="20"/>
        </w:rPr>
        <w:t>staatlichen Gewalt</w:t>
      </w:r>
      <w:r>
        <w:rPr>
          <w:rFonts w:ascii="Arial" w:hAnsi="Arial" w:cs="Arial"/>
          <w:sz w:val="20"/>
          <w:szCs w:val="20"/>
        </w:rPr>
        <w:t>.</w:t>
      </w:r>
    </w:p>
    <w:p w14:paraId="57456E8E" w14:textId="3E429FCE" w:rsidR="00C809DE" w:rsidRDefault="00C809DE" w:rsidP="00983D46">
      <w:pPr>
        <w:widowControl w:val="0"/>
        <w:tabs>
          <w:tab w:val="left" w:pos="9356"/>
        </w:tabs>
        <w:adjustRightInd w:val="0"/>
        <w:ind w:left="567" w:right="901"/>
        <w:jc w:val="both"/>
      </w:pPr>
      <w:r>
        <w:rPr>
          <w:rFonts w:ascii="Arial" w:hAnsi="Arial" w:cs="Arial"/>
          <w:sz w:val="20"/>
          <w:szCs w:val="20"/>
        </w:rPr>
        <w:t>(2)</w:t>
      </w:r>
      <w:r w:rsidR="00983D46">
        <w:rPr>
          <w:rFonts w:ascii="Arial" w:hAnsi="Arial" w:cs="Arial"/>
          <w:sz w:val="20"/>
          <w:szCs w:val="20"/>
        </w:rPr>
        <w:t xml:space="preserve"> </w:t>
      </w:r>
      <w:r>
        <w:rPr>
          <w:rFonts w:ascii="Arial" w:hAnsi="Arial" w:cs="Arial"/>
          <w:sz w:val="20"/>
          <w:szCs w:val="20"/>
        </w:rPr>
        <w:t xml:space="preserve">Das </w:t>
      </w:r>
      <w:proofErr w:type="spellStart"/>
      <w:r>
        <w:rPr>
          <w:rFonts w:ascii="Arial" w:hAnsi="Arial" w:cs="Arial"/>
          <w:b/>
          <w:bCs/>
          <w:sz w:val="20"/>
          <w:szCs w:val="20"/>
        </w:rPr>
        <w:t>Deutsche</w:t>
      </w:r>
      <w:proofErr w:type="spellEnd"/>
      <w:r>
        <w:rPr>
          <w:rFonts w:ascii="Arial" w:hAnsi="Arial" w:cs="Arial"/>
          <w:b/>
          <w:bCs/>
          <w:sz w:val="20"/>
          <w:szCs w:val="20"/>
        </w:rPr>
        <w:t xml:space="preserve"> Volk bekennt sich</w:t>
      </w:r>
      <w:r>
        <w:rPr>
          <w:rFonts w:ascii="Arial" w:hAnsi="Arial" w:cs="Arial"/>
          <w:sz w:val="20"/>
          <w:szCs w:val="20"/>
        </w:rPr>
        <w:t xml:space="preserve"> darum </w:t>
      </w:r>
      <w:r>
        <w:rPr>
          <w:rFonts w:ascii="Arial" w:hAnsi="Arial" w:cs="Arial"/>
          <w:b/>
          <w:bCs/>
          <w:sz w:val="20"/>
          <w:szCs w:val="20"/>
        </w:rPr>
        <w:t xml:space="preserve">zu </w:t>
      </w:r>
      <w:r>
        <w:rPr>
          <w:rFonts w:ascii="Arial" w:hAnsi="Arial" w:cs="Arial"/>
          <w:b/>
          <w:bCs/>
          <w:sz w:val="20"/>
          <w:szCs w:val="20"/>
          <w:u w:val="single"/>
        </w:rPr>
        <w:t>unverletzlichen</w:t>
      </w:r>
      <w:r>
        <w:rPr>
          <w:rFonts w:ascii="Arial" w:hAnsi="Arial" w:cs="Arial"/>
          <w:b/>
          <w:bCs/>
          <w:sz w:val="20"/>
          <w:szCs w:val="20"/>
        </w:rPr>
        <w:t xml:space="preserve"> und </w:t>
      </w:r>
      <w:r>
        <w:rPr>
          <w:rFonts w:ascii="Arial" w:hAnsi="Arial" w:cs="Arial"/>
          <w:b/>
          <w:bCs/>
          <w:sz w:val="20"/>
          <w:szCs w:val="20"/>
          <w:u w:val="single"/>
        </w:rPr>
        <w:t>unveräußerlichen</w:t>
      </w:r>
      <w:r>
        <w:rPr>
          <w:rFonts w:ascii="Arial" w:hAnsi="Arial" w:cs="Arial"/>
          <w:b/>
          <w:bCs/>
          <w:sz w:val="20"/>
          <w:szCs w:val="20"/>
        </w:rPr>
        <w:t xml:space="preserve"> Menschenrechten</w:t>
      </w:r>
      <w:r>
        <w:rPr>
          <w:rFonts w:ascii="Arial" w:hAnsi="Arial" w:cs="Arial"/>
          <w:sz w:val="20"/>
          <w:szCs w:val="20"/>
        </w:rPr>
        <w:t xml:space="preserve"> als Grundlage jeder menschlichen Gemeinschaft, des Friedens und der Gerechtigkeit in der Welt.</w:t>
      </w:r>
    </w:p>
    <w:p w14:paraId="1DAF21B1" w14:textId="274FECF3" w:rsidR="00C809DE" w:rsidRDefault="00C809DE" w:rsidP="00983D46">
      <w:pPr>
        <w:pStyle w:val="Textkrper"/>
        <w:tabs>
          <w:tab w:val="left" w:pos="9356"/>
        </w:tabs>
        <w:spacing w:before="0" w:beforeAutospacing="0" w:after="0" w:afterAutospacing="0"/>
        <w:ind w:left="567" w:right="901"/>
        <w:jc w:val="both"/>
        <w:rPr>
          <w:rFonts w:ascii="Calibri" w:hAnsi="Calibri" w:cs="Calibri"/>
        </w:rPr>
      </w:pPr>
      <w:r>
        <w:rPr>
          <w:rFonts w:ascii="Arial" w:hAnsi="Arial" w:cs="Arial"/>
          <w:sz w:val="20"/>
          <w:szCs w:val="20"/>
        </w:rPr>
        <w:t>(3)</w:t>
      </w:r>
      <w:r w:rsidR="00983D46">
        <w:rPr>
          <w:rFonts w:ascii="Arial" w:hAnsi="Arial" w:cs="Arial"/>
          <w:sz w:val="20"/>
          <w:szCs w:val="20"/>
        </w:rPr>
        <w:t xml:space="preserve"> </w:t>
      </w:r>
      <w:r>
        <w:rPr>
          <w:rFonts w:ascii="Arial" w:hAnsi="Arial" w:cs="Arial"/>
          <w:b/>
          <w:bCs/>
          <w:sz w:val="20"/>
          <w:szCs w:val="20"/>
        </w:rPr>
        <w:t>Die</w:t>
      </w:r>
      <w:r>
        <w:rPr>
          <w:rFonts w:ascii="Arial" w:hAnsi="Arial" w:cs="Arial"/>
          <w:sz w:val="20"/>
          <w:szCs w:val="20"/>
        </w:rPr>
        <w:t xml:space="preserve"> nachfolgenden </w:t>
      </w:r>
      <w:r>
        <w:rPr>
          <w:rFonts w:ascii="Arial" w:hAnsi="Arial" w:cs="Arial"/>
          <w:b/>
          <w:bCs/>
          <w:sz w:val="20"/>
          <w:szCs w:val="20"/>
        </w:rPr>
        <w:t>Grundrechte binden</w:t>
      </w:r>
      <w:r>
        <w:rPr>
          <w:rFonts w:ascii="Arial" w:hAnsi="Arial" w:cs="Arial"/>
          <w:sz w:val="20"/>
          <w:szCs w:val="20"/>
        </w:rPr>
        <w:t xml:space="preserve"> </w:t>
      </w:r>
      <w:r>
        <w:rPr>
          <w:rFonts w:ascii="Arial" w:hAnsi="Arial" w:cs="Arial"/>
          <w:b/>
          <w:bCs/>
          <w:sz w:val="20"/>
          <w:szCs w:val="20"/>
        </w:rPr>
        <w:t xml:space="preserve">Gesetzgebung, </w:t>
      </w:r>
      <w:r>
        <w:rPr>
          <w:rFonts w:ascii="Arial" w:hAnsi="Arial" w:cs="Arial"/>
          <w:b/>
          <w:bCs/>
          <w:sz w:val="20"/>
          <w:szCs w:val="20"/>
          <w:u w:val="single"/>
        </w:rPr>
        <w:t>vollziehende Gewalt</w:t>
      </w:r>
      <w:r>
        <w:rPr>
          <w:rFonts w:ascii="Arial" w:hAnsi="Arial" w:cs="Arial"/>
          <w:sz w:val="20"/>
          <w:szCs w:val="20"/>
        </w:rPr>
        <w:t xml:space="preserve"> und </w:t>
      </w:r>
      <w:r>
        <w:rPr>
          <w:rFonts w:ascii="Arial" w:hAnsi="Arial" w:cs="Arial"/>
          <w:b/>
          <w:bCs/>
          <w:sz w:val="20"/>
          <w:szCs w:val="20"/>
        </w:rPr>
        <w:t xml:space="preserve">Rechtsprechung </w:t>
      </w:r>
      <w:r>
        <w:rPr>
          <w:rFonts w:ascii="Arial" w:hAnsi="Arial" w:cs="Arial"/>
          <w:sz w:val="20"/>
          <w:szCs w:val="20"/>
        </w:rPr>
        <w:t>als unmittelbar geltendes Recht.</w:t>
      </w:r>
    </w:p>
    <w:p w14:paraId="62AC508D" w14:textId="77777777" w:rsidR="00C809DE" w:rsidRDefault="00C809DE">
      <w:pPr>
        <w:widowControl w:val="0"/>
        <w:tabs>
          <w:tab w:val="left" w:pos="9356"/>
        </w:tabs>
        <w:adjustRightInd w:val="0"/>
        <w:ind w:left="567" w:right="617"/>
      </w:pPr>
      <w:r>
        <w:t> </w:t>
      </w:r>
    </w:p>
    <w:p w14:paraId="079B157B" w14:textId="1737124D" w:rsidR="00C809DE" w:rsidRDefault="00C809DE" w:rsidP="00983D46">
      <w:pPr>
        <w:widowControl w:val="0"/>
        <w:tabs>
          <w:tab w:val="left" w:pos="9356"/>
        </w:tabs>
        <w:adjustRightInd w:val="0"/>
        <w:ind w:right="-92"/>
        <w:jc w:val="both"/>
      </w:pPr>
      <w:r>
        <w:rPr>
          <w:rFonts w:ascii="Arial" w:hAnsi="Arial" w:cs="Arial"/>
          <w:sz w:val="20"/>
          <w:szCs w:val="20"/>
        </w:rPr>
        <w:t xml:space="preserve">Wie leben Sie ihren Kindern ihrem Partner und den anderen Mitmenschen eben diese </w:t>
      </w:r>
      <w:r>
        <w:rPr>
          <w:rFonts w:ascii="Arial" w:hAnsi="Arial" w:cs="Arial"/>
          <w:b/>
          <w:bCs/>
          <w:sz w:val="20"/>
          <w:szCs w:val="20"/>
          <w:u w:val="single"/>
        </w:rPr>
        <w:t>deutschen Werte</w:t>
      </w:r>
      <w:r>
        <w:rPr>
          <w:rFonts w:ascii="Arial" w:hAnsi="Arial" w:cs="Arial"/>
          <w:sz w:val="20"/>
          <w:szCs w:val="20"/>
        </w:rPr>
        <w:t xml:space="preserve"> in Gestalt eben der </w:t>
      </w:r>
      <w:r>
        <w:rPr>
          <w:rFonts w:ascii="Arial" w:hAnsi="Arial" w:cs="Arial"/>
          <w:b/>
          <w:bCs/>
          <w:sz w:val="20"/>
          <w:szCs w:val="20"/>
        </w:rPr>
        <w:t>neuen</w:t>
      </w:r>
      <w:r>
        <w:rPr>
          <w:rFonts w:ascii="Arial" w:hAnsi="Arial" w:cs="Arial"/>
          <w:sz w:val="20"/>
          <w:szCs w:val="20"/>
        </w:rPr>
        <w:t xml:space="preserve"> </w:t>
      </w:r>
      <w:r>
        <w:rPr>
          <w:rFonts w:ascii="Arial" w:hAnsi="Arial" w:cs="Arial"/>
          <w:b/>
          <w:bCs/>
          <w:sz w:val="20"/>
          <w:szCs w:val="20"/>
        </w:rPr>
        <w:t>Grundrechte</w:t>
      </w:r>
      <w:r>
        <w:rPr>
          <w:rFonts w:ascii="Arial" w:hAnsi="Arial" w:cs="Arial"/>
          <w:sz w:val="20"/>
          <w:szCs w:val="20"/>
        </w:rPr>
        <w:t xml:space="preserve"> </w:t>
      </w:r>
      <w:r>
        <w:rPr>
          <w:rFonts w:ascii="Arial" w:hAnsi="Arial" w:cs="Arial"/>
          <w:b/>
          <w:bCs/>
          <w:sz w:val="20"/>
          <w:szCs w:val="20"/>
        </w:rPr>
        <w:t>und Grundfreiheiten</w:t>
      </w:r>
      <w:r>
        <w:rPr>
          <w:rFonts w:ascii="Arial" w:hAnsi="Arial" w:cs="Arial"/>
          <w:sz w:val="20"/>
          <w:szCs w:val="20"/>
        </w:rPr>
        <w:t xml:space="preserve"> seit 1949 vor, nachdem unsere Väter, Mütter und (Ur-)</w:t>
      </w:r>
      <w:r w:rsidR="00983D46">
        <w:rPr>
          <w:rFonts w:ascii="Arial" w:hAnsi="Arial" w:cs="Arial"/>
          <w:sz w:val="20"/>
          <w:szCs w:val="20"/>
        </w:rPr>
        <w:t xml:space="preserve"> </w:t>
      </w:r>
      <w:r>
        <w:rPr>
          <w:rFonts w:ascii="Arial" w:hAnsi="Arial" w:cs="Arial"/>
          <w:sz w:val="20"/>
          <w:szCs w:val="20"/>
        </w:rPr>
        <w:t>Großeltern ihr Leben ließen und in deren Glauben und Hoffnung daran die Menschen nach dem Krieg das zerstörte Land wieder aufbauten?</w:t>
      </w:r>
    </w:p>
    <w:p w14:paraId="6393C482" w14:textId="77777777" w:rsidR="00C809DE" w:rsidRDefault="00C809DE" w:rsidP="00983D46">
      <w:pPr>
        <w:widowControl w:val="0"/>
        <w:tabs>
          <w:tab w:val="left" w:pos="9356"/>
        </w:tabs>
        <w:adjustRightInd w:val="0"/>
        <w:ind w:right="-92"/>
        <w:jc w:val="both"/>
      </w:pPr>
      <w:r>
        <w:t> </w:t>
      </w:r>
    </w:p>
    <w:p w14:paraId="36E68B3D" w14:textId="77777777" w:rsidR="00C809DE" w:rsidRDefault="00C809DE" w:rsidP="00983D46">
      <w:pPr>
        <w:widowControl w:val="0"/>
        <w:tabs>
          <w:tab w:val="left" w:pos="9356"/>
        </w:tabs>
        <w:adjustRightInd w:val="0"/>
        <w:ind w:right="-92"/>
        <w:jc w:val="both"/>
      </w:pPr>
      <w:r>
        <w:rPr>
          <w:rFonts w:ascii="Arial" w:hAnsi="Arial" w:cs="Arial"/>
          <w:b/>
          <w:bCs/>
          <w:sz w:val="20"/>
          <w:szCs w:val="20"/>
        </w:rPr>
        <w:t>Wie begründen Sie</w:t>
      </w:r>
      <w:r>
        <w:rPr>
          <w:rFonts w:ascii="Arial" w:hAnsi="Arial" w:cs="Arial"/>
          <w:sz w:val="20"/>
          <w:szCs w:val="20"/>
        </w:rPr>
        <w:t xml:space="preserve"> vor Ihren Kindern/Ihrer Familie oder auch Freunden, Bekannten, </w:t>
      </w:r>
      <w:r>
        <w:rPr>
          <w:rFonts w:ascii="Arial" w:hAnsi="Arial" w:cs="Arial"/>
          <w:b/>
          <w:bCs/>
          <w:sz w:val="20"/>
          <w:szCs w:val="20"/>
        </w:rPr>
        <w:t>dass Sie</w:t>
      </w:r>
      <w:r>
        <w:rPr>
          <w:rFonts w:ascii="Arial" w:hAnsi="Arial" w:cs="Arial"/>
          <w:sz w:val="20"/>
          <w:szCs w:val="20"/>
        </w:rPr>
        <w:t xml:space="preserve"> bedürftige Menschen ohne Hilfe lassen oder gar noch gezielt </w:t>
      </w:r>
      <w:r>
        <w:rPr>
          <w:rFonts w:ascii="Arial" w:hAnsi="Arial" w:cs="Arial"/>
          <w:b/>
          <w:bCs/>
          <w:sz w:val="20"/>
          <w:szCs w:val="20"/>
          <w:u w:val="single"/>
        </w:rPr>
        <w:t>durch Ihr Handeln</w:t>
      </w:r>
      <w:r>
        <w:rPr>
          <w:rFonts w:ascii="Arial" w:hAnsi="Arial" w:cs="Arial"/>
          <w:sz w:val="20"/>
          <w:szCs w:val="20"/>
        </w:rPr>
        <w:t xml:space="preserve"> </w:t>
      </w:r>
      <w:r>
        <w:rPr>
          <w:rFonts w:ascii="Arial" w:hAnsi="Arial" w:cs="Arial"/>
          <w:b/>
          <w:bCs/>
          <w:sz w:val="20"/>
          <w:szCs w:val="20"/>
        </w:rPr>
        <w:t>einer möglichen Bestrafung</w:t>
      </w:r>
      <w:r>
        <w:rPr>
          <w:rFonts w:ascii="Arial" w:hAnsi="Arial" w:cs="Arial"/>
          <w:sz w:val="20"/>
          <w:szCs w:val="20"/>
        </w:rPr>
        <w:t xml:space="preserve"> durch Sanktion </w:t>
      </w:r>
      <w:r>
        <w:rPr>
          <w:rFonts w:ascii="Arial" w:hAnsi="Arial" w:cs="Arial"/>
          <w:b/>
          <w:bCs/>
          <w:sz w:val="20"/>
          <w:szCs w:val="20"/>
        </w:rPr>
        <w:t xml:space="preserve">erst </w:t>
      </w:r>
      <w:r>
        <w:rPr>
          <w:rFonts w:ascii="Arial" w:hAnsi="Arial" w:cs="Arial"/>
          <w:b/>
          <w:bCs/>
          <w:sz w:val="20"/>
          <w:szCs w:val="20"/>
          <w:u w:val="single"/>
        </w:rPr>
        <w:t>aussetzen</w:t>
      </w:r>
      <w:r>
        <w:rPr>
          <w:rFonts w:ascii="Arial" w:hAnsi="Arial" w:cs="Arial"/>
          <w:b/>
          <w:bCs/>
          <w:sz w:val="20"/>
          <w:szCs w:val="20"/>
        </w:rPr>
        <w:t>?</w:t>
      </w:r>
    </w:p>
    <w:p w14:paraId="45787F19" w14:textId="77777777" w:rsidR="00C809DE" w:rsidRDefault="00C809DE" w:rsidP="00983D46">
      <w:pPr>
        <w:widowControl w:val="0"/>
        <w:tabs>
          <w:tab w:val="left" w:pos="9356"/>
        </w:tabs>
        <w:adjustRightInd w:val="0"/>
        <w:ind w:right="-92"/>
        <w:jc w:val="both"/>
      </w:pPr>
      <w:r>
        <w:t> </w:t>
      </w:r>
    </w:p>
    <w:p w14:paraId="3AB0B70D" w14:textId="77777777" w:rsidR="00C809DE" w:rsidRDefault="00C809DE" w:rsidP="00983D46">
      <w:pPr>
        <w:widowControl w:val="0"/>
        <w:tabs>
          <w:tab w:val="left" w:pos="9356"/>
        </w:tabs>
        <w:adjustRightInd w:val="0"/>
        <w:ind w:right="-92"/>
        <w:jc w:val="both"/>
      </w:pPr>
      <w:r>
        <w:rPr>
          <w:rFonts w:ascii="Arial" w:hAnsi="Arial" w:cs="Arial"/>
          <w:b/>
          <w:bCs/>
          <w:sz w:val="20"/>
          <w:szCs w:val="20"/>
        </w:rPr>
        <w:t>Woher</w:t>
      </w:r>
      <w:r>
        <w:rPr>
          <w:rFonts w:ascii="Arial" w:hAnsi="Arial" w:cs="Arial"/>
          <w:sz w:val="20"/>
          <w:szCs w:val="20"/>
        </w:rPr>
        <w:t xml:space="preserve"> </w:t>
      </w:r>
      <w:r>
        <w:rPr>
          <w:rFonts w:ascii="Arial" w:hAnsi="Arial" w:cs="Arial"/>
          <w:b/>
          <w:bCs/>
          <w:sz w:val="20"/>
          <w:szCs w:val="20"/>
        </w:rPr>
        <w:t>glauben Sie</w:t>
      </w:r>
      <w:r>
        <w:rPr>
          <w:rFonts w:ascii="Arial" w:hAnsi="Arial" w:cs="Arial"/>
          <w:sz w:val="20"/>
          <w:szCs w:val="20"/>
        </w:rPr>
        <w:t xml:space="preserve"> also, so </w:t>
      </w:r>
      <w:r>
        <w:rPr>
          <w:rFonts w:ascii="Arial" w:hAnsi="Arial" w:cs="Arial"/>
          <w:b/>
          <w:bCs/>
          <w:sz w:val="20"/>
          <w:szCs w:val="20"/>
        </w:rPr>
        <w:t>ein Erziehungsrecht</w:t>
      </w:r>
      <w:r>
        <w:rPr>
          <w:rFonts w:ascii="Arial" w:hAnsi="Arial" w:cs="Arial"/>
          <w:sz w:val="20"/>
          <w:szCs w:val="20"/>
        </w:rPr>
        <w:t xml:space="preserve"> bis ins ja existentielle Existenzminimum hinein, gar noch als legitimen staatlichen Auftrag so erhalten </w:t>
      </w:r>
      <w:r>
        <w:rPr>
          <w:rFonts w:ascii="Arial" w:hAnsi="Arial" w:cs="Arial"/>
          <w:b/>
          <w:bCs/>
          <w:sz w:val="20"/>
          <w:szCs w:val="20"/>
        </w:rPr>
        <w:t>zu haben</w:t>
      </w:r>
      <w:r>
        <w:rPr>
          <w:rFonts w:ascii="Arial" w:hAnsi="Arial" w:cs="Arial"/>
          <w:sz w:val="20"/>
          <w:szCs w:val="20"/>
        </w:rPr>
        <w:t>? Woraus sollte ein solches Recht für den (verfassungstreuen) Gesetzgeber denn stammen?</w:t>
      </w:r>
    </w:p>
    <w:p w14:paraId="286B46D0" w14:textId="77777777" w:rsidR="00C809DE" w:rsidRDefault="00C809DE">
      <w:pPr>
        <w:widowControl w:val="0"/>
        <w:tabs>
          <w:tab w:val="left" w:pos="9356"/>
        </w:tabs>
        <w:adjustRightInd w:val="0"/>
        <w:ind w:right="-92"/>
      </w:pPr>
      <w:r>
        <w:t> </w:t>
      </w:r>
    </w:p>
    <w:p w14:paraId="36887247" w14:textId="77777777" w:rsidR="00C809DE" w:rsidRDefault="00C809DE">
      <w:pPr>
        <w:pStyle w:val="berschrift2"/>
        <w:spacing w:before="0" w:beforeAutospacing="0" w:after="0" w:afterAutospacing="0"/>
        <w:jc w:val="center"/>
        <w:rPr>
          <w:rFonts w:ascii="Arial" w:hAnsi="Arial" w:cs="Arial"/>
          <w:sz w:val="20"/>
          <w:szCs w:val="20"/>
        </w:rPr>
      </w:pPr>
      <w:r>
        <w:rPr>
          <w:rFonts w:ascii="Arial" w:hAnsi="Arial" w:cs="Arial"/>
          <w:sz w:val="20"/>
          <w:szCs w:val="20"/>
        </w:rPr>
        <w:t>Artikel 79 GG</w:t>
      </w:r>
    </w:p>
    <w:p w14:paraId="2B94EA08" w14:textId="77777777" w:rsidR="00C809DE" w:rsidRDefault="00C809DE">
      <w:pPr>
        <w:widowControl w:val="0"/>
        <w:tabs>
          <w:tab w:val="left" w:pos="9356"/>
        </w:tabs>
        <w:adjustRightInd w:val="0"/>
        <w:ind w:left="567" w:right="901"/>
        <w:rPr>
          <w:rFonts w:ascii="Arial" w:hAnsi="Arial" w:cs="Arial"/>
          <w:sz w:val="20"/>
          <w:szCs w:val="20"/>
        </w:rPr>
      </w:pPr>
    </w:p>
    <w:p w14:paraId="0AE2FF63" w14:textId="77777777" w:rsidR="00C809DE" w:rsidRDefault="00C809DE" w:rsidP="00983D46">
      <w:pPr>
        <w:widowControl w:val="0"/>
        <w:tabs>
          <w:tab w:val="left" w:pos="9356"/>
        </w:tabs>
        <w:adjustRightInd w:val="0"/>
        <w:ind w:left="567" w:right="901"/>
        <w:jc w:val="both"/>
      </w:pPr>
      <w:r>
        <w:rPr>
          <w:rFonts w:ascii="Arial" w:hAnsi="Arial" w:cs="Arial"/>
          <w:sz w:val="20"/>
          <w:szCs w:val="20"/>
        </w:rPr>
        <w:t xml:space="preserve">(1) </w:t>
      </w:r>
      <w:r>
        <w:rPr>
          <w:rFonts w:ascii="Arial" w:hAnsi="Arial" w:cs="Arial"/>
          <w:b/>
          <w:bCs/>
          <w:sz w:val="20"/>
          <w:szCs w:val="20"/>
        </w:rPr>
        <w:t>Das Grundgesetz</w:t>
      </w:r>
      <w:r>
        <w:rPr>
          <w:rFonts w:ascii="Arial" w:hAnsi="Arial" w:cs="Arial"/>
          <w:sz w:val="20"/>
          <w:szCs w:val="20"/>
        </w:rPr>
        <w:t xml:space="preserve"> kann nur </w:t>
      </w:r>
      <w:r>
        <w:rPr>
          <w:rFonts w:ascii="Arial" w:hAnsi="Arial" w:cs="Arial"/>
          <w:b/>
          <w:bCs/>
          <w:sz w:val="20"/>
          <w:szCs w:val="20"/>
        </w:rPr>
        <w:t>durch</w:t>
      </w:r>
      <w:r>
        <w:rPr>
          <w:rFonts w:ascii="Arial" w:hAnsi="Arial" w:cs="Arial"/>
          <w:sz w:val="20"/>
          <w:szCs w:val="20"/>
        </w:rPr>
        <w:t xml:space="preserve"> ein </w:t>
      </w:r>
      <w:r>
        <w:rPr>
          <w:rFonts w:ascii="Arial" w:hAnsi="Arial" w:cs="Arial"/>
          <w:b/>
          <w:bCs/>
          <w:sz w:val="20"/>
          <w:szCs w:val="20"/>
        </w:rPr>
        <w:t>Gesetz geändert werden</w:t>
      </w:r>
      <w:r>
        <w:rPr>
          <w:rFonts w:ascii="Arial" w:hAnsi="Arial" w:cs="Arial"/>
          <w:sz w:val="20"/>
          <w:szCs w:val="20"/>
        </w:rPr>
        <w:t xml:space="preserve">, </w:t>
      </w:r>
      <w:r>
        <w:rPr>
          <w:rFonts w:ascii="Arial" w:hAnsi="Arial" w:cs="Arial"/>
          <w:b/>
          <w:bCs/>
          <w:sz w:val="20"/>
          <w:szCs w:val="20"/>
        </w:rPr>
        <w:t>das</w:t>
      </w:r>
      <w:r>
        <w:rPr>
          <w:rFonts w:ascii="Arial" w:hAnsi="Arial" w:cs="Arial"/>
          <w:sz w:val="20"/>
          <w:szCs w:val="20"/>
        </w:rPr>
        <w:t xml:space="preserve"> den </w:t>
      </w:r>
      <w:r>
        <w:rPr>
          <w:rFonts w:ascii="Arial" w:hAnsi="Arial" w:cs="Arial"/>
          <w:b/>
          <w:bCs/>
          <w:sz w:val="20"/>
          <w:szCs w:val="20"/>
          <w:u w:val="single"/>
        </w:rPr>
        <w:t>Wortlaut</w:t>
      </w:r>
      <w:r>
        <w:rPr>
          <w:rFonts w:ascii="Arial" w:hAnsi="Arial" w:cs="Arial"/>
          <w:b/>
          <w:bCs/>
          <w:sz w:val="20"/>
          <w:szCs w:val="20"/>
        </w:rPr>
        <w:t xml:space="preserve"> </w:t>
      </w:r>
      <w:r>
        <w:rPr>
          <w:rFonts w:ascii="Arial" w:hAnsi="Arial" w:cs="Arial"/>
          <w:sz w:val="20"/>
          <w:szCs w:val="20"/>
        </w:rPr>
        <w:t xml:space="preserve">des Grundgesetzes </w:t>
      </w:r>
      <w:r>
        <w:rPr>
          <w:rFonts w:ascii="Arial" w:hAnsi="Arial" w:cs="Arial"/>
          <w:b/>
          <w:bCs/>
          <w:sz w:val="20"/>
          <w:szCs w:val="20"/>
        </w:rPr>
        <w:t>ausdrücklich ändert oder ergänzt</w:t>
      </w:r>
      <w:r>
        <w:rPr>
          <w:rFonts w:ascii="Arial" w:hAnsi="Arial" w:cs="Arial"/>
          <w:sz w:val="20"/>
          <w:szCs w:val="20"/>
        </w:rPr>
        <w:t xml:space="preserve">. Bei völkerrechtlichen Verträgen, die eine Friedensregelung, die Vorbereitung einer Friedensregelung oder den Abbau einer besatzungsrechtlichen Ordnung zum Gegenstand haben oder der Verteidigung der Bundesrepublik zu dienen bestimmt sind, genügt zur Klarstellung, daß die Bestimmungen des Grundgesetzes dem Abschluß und dem </w:t>
      </w:r>
      <w:proofErr w:type="spellStart"/>
      <w:r>
        <w:rPr>
          <w:rFonts w:ascii="Arial" w:hAnsi="Arial" w:cs="Arial"/>
          <w:sz w:val="20"/>
          <w:szCs w:val="20"/>
        </w:rPr>
        <w:t>Inkraftsetzen</w:t>
      </w:r>
      <w:proofErr w:type="spellEnd"/>
      <w:r>
        <w:rPr>
          <w:rFonts w:ascii="Arial" w:hAnsi="Arial" w:cs="Arial"/>
          <w:sz w:val="20"/>
          <w:szCs w:val="20"/>
        </w:rPr>
        <w:t xml:space="preserve"> der Verträge nicht entgegenstehen, eine Ergänzung des Wortlautes des Grundgesetzes, die sich auf diese Klarstellung beschränkt.</w:t>
      </w:r>
    </w:p>
    <w:p w14:paraId="416C4192" w14:textId="77777777" w:rsidR="00C809DE" w:rsidRDefault="00C809DE" w:rsidP="00983D46">
      <w:pPr>
        <w:widowControl w:val="0"/>
        <w:tabs>
          <w:tab w:val="left" w:pos="9356"/>
        </w:tabs>
        <w:adjustRightInd w:val="0"/>
        <w:ind w:left="567" w:right="901"/>
        <w:jc w:val="both"/>
      </w:pPr>
      <w:r>
        <w:rPr>
          <w:rFonts w:ascii="Arial" w:hAnsi="Arial" w:cs="Arial"/>
          <w:sz w:val="20"/>
          <w:szCs w:val="20"/>
        </w:rPr>
        <w:t>(2) Ein solches Gesetz bedarf der Zustimmung von zwei Dritteln der Mitglieder des Bundestages und zwei Dritteln der Stimmen des Bundesrates.</w:t>
      </w:r>
    </w:p>
    <w:p w14:paraId="711C5840" w14:textId="77777777" w:rsidR="00C809DE" w:rsidRDefault="00C809DE" w:rsidP="00983D46">
      <w:pPr>
        <w:widowControl w:val="0"/>
        <w:tabs>
          <w:tab w:val="left" w:pos="9356"/>
        </w:tabs>
        <w:adjustRightInd w:val="0"/>
        <w:ind w:left="567" w:right="901"/>
        <w:jc w:val="both"/>
      </w:pPr>
      <w:r>
        <w:rPr>
          <w:rFonts w:ascii="Arial" w:hAnsi="Arial" w:cs="Arial"/>
          <w:sz w:val="20"/>
          <w:szCs w:val="20"/>
        </w:rPr>
        <w:t xml:space="preserve">(3) </w:t>
      </w:r>
      <w:r>
        <w:rPr>
          <w:rFonts w:ascii="Arial" w:hAnsi="Arial" w:cs="Arial"/>
          <w:b/>
          <w:bCs/>
          <w:sz w:val="20"/>
          <w:szCs w:val="20"/>
        </w:rPr>
        <w:t>Eine Änderung</w:t>
      </w:r>
      <w:r>
        <w:rPr>
          <w:rFonts w:ascii="Arial" w:hAnsi="Arial" w:cs="Arial"/>
          <w:sz w:val="20"/>
          <w:szCs w:val="20"/>
        </w:rPr>
        <w:t xml:space="preserve"> dieses Grundgesetzes, </w:t>
      </w:r>
      <w:r>
        <w:rPr>
          <w:rFonts w:ascii="Arial" w:hAnsi="Arial" w:cs="Arial"/>
          <w:b/>
          <w:bCs/>
          <w:sz w:val="20"/>
          <w:szCs w:val="20"/>
        </w:rPr>
        <w:t>durch welche die</w:t>
      </w:r>
      <w:r>
        <w:rPr>
          <w:rFonts w:ascii="Arial" w:hAnsi="Arial" w:cs="Arial"/>
          <w:sz w:val="20"/>
          <w:szCs w:val="20"/>
        </w:rPr>
        <w:t xml:space="preserve"> Gliederung des Bundes in Länder, die grundsätzliche Mitwirkung der Länder bei der Gesetzgebung oder die in den Artikeln 1 und 20 </w:t>
      </w:r>
      <w:r>
        <w:rPr>
          <w:rFonts w:ascii="Arial" w:hAnsi="Arial" w:cs="Arial"/>
          <w:b/>
          <w:bCs/>
          <w:sz w:val="20"/>
          <w:szCs w:val="20"/>
        </w:rPr>
        <w:t xml:space="preserve">niedergelegten </w:t>
      </w:r>
      <w:r>
        <w:rPr>
          <w:rFonts w:ascii="Arial" w:hAnsi="Arial" w:cs="Arial"/>
          <w:b/>
          <w:bCs/>
          <w:sz w:val="20"/>
          <w:szCs w:val="20"/>
          <w:u w:val="single"/>
        </w:rPr>
        <w:t>Grundsätze berührt</w:t>
      </w:r>
      <w:r>
        <w:rPr>
          <w:rFonts w:ascii="Arial" w:hAnsi="Arial" w:cs="Arial"/>
          <w:b/>
          <w:bCs/>
          <w:sz w:val="20"/>
          <w:szCs w:val="20"/>
        </w:rPr>
        <w:t xml:space="preserve"> werden, ist </w:t>
      </w:r>
      <w:r>
        <w:rPr>
          <w:rFonts w:ascii="Arial" w:hAnsi="Arial" w:cs="Arial"/>
          <w:b/>
          <w:bCs/>
          <w:sz w:val="20"/>
          <w:szCs w:val="20"/>
          <w:u w:val="single"/>
        </w:rPr>
        <w:t>unzulässig</w:t>
      </w:r>
      <w:r>
        <w:rPr>
          <w:rFonts w:ascii="Arial" w:hAnsi="Arial" w:cs="Arial"/>
          <w:sz w:val="20"/>
          <w:szCs w:val="20"/>
        </w:rPr>
        <w:t>.</w:t>
      </w:r>
    </w:p>
    <w:p w14:paraId="677283C3" w14:textId="77777777" w:rsidR="00C809DE" w:rsidRDefault="00C809DE">
      <w:pPr>
        <w:widowControl w:val="0"/>
        <w:tabs>
          <w:tab w:val="left" w:pos="9356"/>
        </w:tabs>
        <w:adjustRightInd w:val="0"/>
        <w:ind w:right="-92"/>
      </w:pPr>
      <w:r>
        <w:t> </w:t>
      </w:r>
    </w:p>
    <w:p w14:paraId="48CC1016" w14:textId="77777777" w:rsidR="00983D46" w:rsidRDefault="00983D46" w:rsidP="00983D46">
      <w:pPr>
        <w:widowControl w:val="0"/>
        <w:tabs>
          <w:tab w:val="left" w:pos="9356"/>
        </w:tabs>
        <w:adjustRightInd w:val="0"/>
        <w:ind w:right="-92"/>
        <w:jc w:val="both"/>
        <w:rPr>
          <w:rFonts w:ascii="Arial" w:hAnsi="Arial" w:cs="Arial"/>
          <w:sz w:val="20"/>
          <w:szCs w:val="20"/>
        </w:rPr>
      </w:pPr>
    </w:p>
    <w:p w14:paraId="2F35BB10" w14:textId="26E8B748" w:rsidR="00C809DE" w:rsidRDefault="00C809DE" w:rsidP="00983D46">
      <w:pPr>
        <w:widowControl w:val="0"/>
        <w:tabs>
          <w:tab w:val="left" w:pos="9356"/>
        </w:tabs>
        <w:adjustRightInd w:val="0"/>
        <w:ind w:right="-92"/>
        <w:jc w:val="both"/>
      </w:pPr>
      <w:r>
        <w:rPr>
          <w:rFonts w:ascii="Arial" w:hAnsi="Arial" w:cs="Arial"/>
          <w:sz w:val="20"/>
          <w:szCs w:val="20"/>
        </w:rPr>
        <w:t>Was unterscheidet letztlich</w:t>
      </w:r>
      <w:r w:rsidR="00672295">
        <w:rPr>
          <w:rFonts w:ascii="Arial" w:hAnsi="Arial" w:cs="Arial"/>
          <w:sz w:val="20"/>
          <w:szCs w:val="20"/>
        </w:rPr>
        <w:t xml:space="preserve"> das</w:t>
      </w:r>
      <w:r>
        <w:rPr>
          <w:rFonts w:ascii="Arial" w:hAnsi="Arial" w:cs="Arial"/>
          <w:sz w:val="20"/>
          <w:szCs w:val="20"/>
        </w:rPr>
        <w:t xml:space="preserve"> Ergebnis aus Ihre</w:t>
      </w:r>
      <w:r w:rsidR="00983D46">
        <w:rPr>
          <w:rFonts w:ascii="Arial" w:hAnsi="Arial" w:cs="Arial"/>
          <w:sz w:val="20"/>
          <w:szCs w:val="20"/>
        </w:rPr>
        <w:t>m</w:t>
      </w:r>
      <w:r>
        <w:rPr>
          <w:rFonts w:ascii="Arial" w:hAnsi="Arial" w:cs="Arial"/>
          <w:sz w:val="20"/>
          <w:szCs w:val="20"/>
        </w:rPr>
        <w:t xml:space="preserve"> Job dann aber bei einer Totalversagung/Sanktion von dem eines </w:t>
      </w:r>
      <w:r w:rsidR="00672295">
        <w:rPr>
          <w:rFonts w:ascii="Arial" w:hAnsi="Arial" w:cs="Arial"/>
          <w:sz w:val="20"/>
          <w:szCs w:val="20"/>
        </w:rPr>
        <w:t xml:space="preserve">(schlechten) </w:t>
      </w:r>
      <w:r>
        <w:rPr>
          <w:rFonts w:ascii="Arial" w:hAnsi="Arial" w:cs="Arial"/>
          <w:sz w:val="20"/>
          <w:szCs w:val="20"/>
        </w:rPr>
        <w:t>Mauerschützen?</w:t>
      </w:r>
    </w:p>
    <w:p w14:paraId="137FD5DA" w14:textId="77777777" w:rsidR="00983D46" w:rsidRDefault="00983D46" w:rsidP="00983D46">
      <w:pPr>
        <w:widowControl w:val="0"/>
        <w:tabs>
          <w:tab w:val="left" w:pos="9356"/>
        </w:tabs>
        <w:adjustRightInd w:val="0"/>
        <w:ind w:right="-92"/>
        <w:jc w:val="both"/>
        <w:rPr>
          <w:rFonts w:ascii="Arial" w:hAnsi="Arial" w:cs="Arial"/>
          <w:b/>
          <w:bCs/>
          <w:sz w:val="20"/>
          <w:szCs w:val="20"/>
        </w:rPr>
      </w:pPr>
    </w:p>
    <w:p w14:paraId="73DE331F" w14:textId="5791E80B" w:rsidR="00C809DE" w:rsidRDefault="00C809DE" w:rsidP="00983D46">
      <w:pPr>
        <w:widowControl w:val="0"/>
        <w:tabs>
          <w:tab w:val="left" w:pos="9356"/>
        </w:tabs>
        <w:adjustRightInd w:val="0"/>
        <w:ind w:right="-92"/>
        <w:jc w:val="both"/>
      </w:pPr>
      <w:bookmarkStart w:id="0" w:name="_GoBack"/>
      <w:bookmarkEnd w:id="0"/>
      <w:r>
        <w:rPr>
          <w:rFonts w:ascii="Arial" w:hAnsi="Arial" w:cs="Arial"/>
          <w:b/>
          <w:bCs/>
          <w:sz w:val="20"/>
          <w:szCs w:val="20"/>
        </w:rPr>
        <w:t>Können Sie</w:t>
      </w:r>
      <w:r>
        <w:rPr>
          <w:rFonts w:ascii="Arial" w:hAnsi="Arial" w:cs="Arial"/>
          <w:sz w:val="20"/>
          <w:szCs w:val="20"/>
        </w:rPr>
        <w:t xml:space="preserve"> bislang </w:t>
      </w:r>
      <w:r>
        <w:rPr>
          <w:rFonts w:ascii="Arial" w:hAnsi="Arial" w:cs="Arial"/>
          <w:b/>
          <w:bCs/>
          <w:sz w:val="20"/>
          <w:szCs w:val="20"/>
        </w:rPr>
        <w:t>für sich</w:t>
      </w:r>
      <w:r>
        <w:rPr>
          <w:rFonts w:ascii="Arial" w:hAnsi="Arial" w:cs="Arial"/>
          <w:sz w:val="20"/>
          <w:szCs w:val="20"/>
        </w:rPr>
        <w:t xml:space="preserve"> noch sicher </w:t>
      </w:r>
      <w:r>
        <w:rPr>
          <w:rFonts w:ascii="Arial" w:hAnsi="Arial" w:cs="Arial"/>
          <w:b/>
          <w:bCs/>
          <w:sz w:val="20"/>
          <w:szCs w:val="20"/>
        </w:rPr>
        <w:t>ausschließen</w:t>
      </w:r>
      <w:r>
        <w:rPr>
          <w:rFonts w:ascii="Arial" w:hAnsi="Arial" w:cs="Arial"/>
          <w:sz w:val="20"/>
          <w:szCs w:val="20"/>
        </w:rPr>
        <w:t xml:space="preserve">, </w:t>
      </w:r>
      <w:r>
        <w:rPr>
          <w:rFonts w:ascii="Arial" w:hAnsi="Arial" w:cs="Arial"/>
          <w:b/>
          <w:bCs/>
          <w:sz w:val="20"/>
          <w:szCs w:val="20"/>
        </w:rPr>
        <w:t>dass</w:t>
      </w:r>
      <w:r>
        <w:rPr>
          <w:rFonts w:ascii="Arial" w:hAnsi="Arial" w:cs="Arial"/>
          <w:sz w:val="20"/>
          <w:szCs w:val="20"/>
        </w:rPr>
        <w:t xml:space="preserve"> ein </w:t>
      </w:r>
      <w:r>
        <w:rPr>
          <w:rFonts w:ascii="Arial" w:hAnsi="Arial" w:cs="Arial"/>
          <w:b/>
          <w:bCs/>
          <w:sz w:val="20"/>
          <w:szCs w:val="20"/>
        </w:rPr>
        <w:t>wg. Ihres Schaffens</w:t>
      </w:r>
      <w:r>
        <w:rPr>
          <w:rFonts w:ascii="Arial" w:hAnsi="Arial" w:cs="Arial"/>
          <w:sz w:val="20"/>
          <w:szCs w:val="20"/>
        </w:rPr>
        <w:t xml:space="preserve"> leider nicht ausreichend mit Sozialleistung ausgestatteter </w:t>
      </w:r>
      <w:r>
        <w:rPr>
          <w:rFonts w:ascii="Arial" w:hAnsi="Arial" w:cs="Arial"/>
          <w:b/>
          <w:bCs/>
          <w:sz w:val="20"/>
          <w:szCs w:val="20"/>
        </w:rPr>
        <w:t>Mensch</w:t>
      </w:r>
      <w:r>
        <w:rPr>
          <w:rFonts w:ascii="Arial" w:hAnsi="Arial" w:cs="Arial"/>
          <w:sz w:val="20"/>
          <w:szCs w:val="20"/>
        </w:rPr>
        <w:t xml:space="preserve">, starb, </w:t>
      </w:r>
      <w:r>
        <w:rPr>
          <w:rFonts w:ascii="Arial" w:hAnsi="Arial" w:cs="Arial"/>
          <w:b/>
          <w:bCs/>
          <w:sz w:val="20"/>
          <w:szCs w:val="20"/>
        </w:rPr>
        <w:t>einen</w:t>
      </w:r>
      <w:r>
        <w:rPr>
          <w:rFonts w:ascii="Arial" w:hAnsi="Arial" w:cs="Arial"/>
          <w:sz w:val="20"/>
          <w:szCs w:val="20"/>
        </w:rPr>
        <w:t xml:space="preserve"> körperlichen oder seelischen </w:t>
      </w:r>
      <w:r>
        <w:rPr>
          <w:rFonts w:ascii="Arial" w:hAnsi="Arial" w:cs="Arial"/>
          <w:b/>
          <w:bCs/>
          <w:sz w:val="20"/>
          <w:szCs w:val="20"/>
        </w:rPr>
        <w:t>Schaden erlitt</w:t>
      </w:r>
      <w:r>
        <w:rPr>
          <w:rFonts w:ascii="Arial" w:hAnsi="Arial" w:cs="Arial"/>
          <w:sz w:val="20"/>
          <w:szCs w:val="20"/>
        </w:rPr>
        <w:t xml:space="preserve"> oder gar durch eine unterlassene rechtzeitige Hilfe einem Dritten (gezwungener Maßen) selber einen Schaden zufügte? (§ 229 StGB i.V.m. § 323c StGB)</w:t>
      </w:r>
    </w:p>
    <w:p w14:paraId="2E5C2B0B" w14:textId="77777777" w:rsidR="00C809DE" w:rsidRDefault="00C809DE" w:rsidP="00983D46">
      <w:pPr>
        <w:widowControl w:val="0"/>
        <w:tabs>
          <w:tab w:val="left" w:pos="9356"/>
        </w:tabs>
        <w:adjustRightInd w:val="0"/>
        <w:ind w:right="-92"/>
        <w:jc w:val="both"/>
      </w:pPr>
      <w:r>
        <w:t> </w:t>
      </w:r>
    </w:p>
    <w:p w14:paraId="20EC055D" w14:textId="77777777" w:rsidR="00C809DE" w:rsidRDefault="00C809DE" w:rsidP="00983D46">
      <w:pPr>
        <w:widowControl w:val="0"/>
        <w:tabs>
          <w:tab w:val="left" w:pos="9356"/>
        </w:tabs>
        <w:adjustRightInd w:val="0"/>
        <w:ind w:right="-92"/>
        <w:jc w:val="both"/>
      </w:pPr>
      <w:r>
        <w:rPr>
          <w:rFonts w:ascii="Arial" w:hAnsi="Arial" w:cs="Arial"/>
          <w:sz w:val="20"/>
          <w:szCs w:val="20"/>
        </w:rPr>
        <w:t xml:space="preserve">Haben Sie nicht auch einen </w:t>
      </w:r>
      <w:r>
        <w:rPr>
          <w:rFonts w:ascii="Arial" w:hAnsi="Arial" w:cs="Arial"/>
          <w:b/>
          <w:bCs/>
          <w:sz w:val="20"/>
          <w:szCs w:val="20"/>
        </w:rPr>
        <w:t>staatlichen Schutzauftrag</w:t>
      </w:r>
      <w:r>
        <w:rPr>
          <w:rFonts w:ascii="Arial" w:hAnsi="Arial" w:cs="Arial"/>
          <w:sz w:val="20"/>
          <w:szCs w:val="20"/>
        </w:rPr>
        <w:t xml:space="preserve"> für genau diese Dritten? Soll nicht sogar gerade diese staatliche Hilfe solche Beschaffungskriminalität unnötig machen? Was ist den noch einmal genau der Sinn und Zweck dieser SGB, die Sie sich umzusetzen bemühen?</w:t>
      </w:r>
    </w:p>
    <w:p w14:paraId="19967563" w14:textId="77777777" w:rsidR="00C809DE" w:rsidRDefault="00C809DE" w:rsidP="00983D46">
      <w:pPr>
        <w:widowControl w:val="0"/>
        <w:tabs>
          <w:tab w:val="left" w:pos="9356"/>
        </w:tabs>
        <w:adjustRightInd w:val="0"/>
        <w:ind w:right="-92"/>
        <w:jc w:val="both"/>
      </w:pPr>
      <w:r>
        <w:t> </w:t>
      </w:r>
    </w:p>
    <w:p w14:paraId="3C221E13" w14:textId="77777777" w:rsidR="00C809DE" w:rsidRDefault="00C809DE" w:rsidP="00983D46">
      <w:pPr>
        <w:pStyle w:val="berschrift2"/>
        <w:spacing w:before="0" w:beforeAutospacing="0" w:after="0" w:afterAutospacing="0"/>
        <w:jc w:val="both"/>
        <w:rPr>
          <w:rFonts w:ascii="Arial" w:hAnsi="Arial" w:cs="Arial"/>
          <w:sz w:val="20"/>
          <w:szCs w:val="20"/>
        </w:rPr>
      </w:pPr>
      <w:r>
        <w:rPr>
          <w:rFonts w:ascii="Arial" w:hAnsi="Arial" w:cs="Arial"/>
          <w:sz w:val="20"/>
          <w:szCs w:val="20"/>
        </w:rPr>
        <w:t>§ 1 SGB I Aufgaben des Sozialgesetzbuchs</w:t>
      </w:r>
    </w:p>
    <w:p w14:paraId="03E880D8" w14:textId="77777777" w:rsidR="00C809DE" w:rsidRDefault="00C809DE" w:rsidP="00983D46">
      <w:pPr>
        <w:pStyle w:val="berschrift2"/>
        <w:spacing w:before="0" w:beforeAutospacing="0" w:after="0" w:afterAutospacing="0"/>
        <w:jc w:val="both"/>
        <w:rPr>
          <w:rFonts w:ascii="Arial" w:hAnsi="Arial" w:cs="Arial"/>
          <w:sz w:val="20"/>
          <w:szCs w:val="20"/>
        </w:rPr>
      </w:pPr>
    </w:p>
    <w:p w14:paraId="09A38BF4" w14:textId="77777777" w:rsidR="00C809DE" w:rsidRDefault="00C809DE" w:rsidP="00983D46">
      <w:pPr>
        <w:widowControl w:val="0"/>
        <w:tabs>
          <w:tab w:val="left" w:pos="9356"/>
        </w:tabs>
        <w:adjustRightInd w:val="0"/>
        <w:ind w:left="567" w:right="901"/>
        <w:jc w:val="both"/>
      </w:pPr>
      <w:r>
        <w:rPr>
          <w:rFonts w:ascii="Arial" w:hAnsi="Arial" w:cs="Arial"/>
          <w:sz w:val="20"/>
          <w:szCs w:val="20"/>
        </w:rPr>
        <w:t xml:space="preserve">(1) </w:t>
      </w:r>
      <w:r>
        <w:rPr>
          <w:rFonts w:ascii="Arial" w:hAnsi="Arial" w:cs="Arial"/>
          <w:b/>
          <w:bCs/>
          <w:sz w:val="20"/>
          <w:szCs w:val="20"/>
        </w:rPr>
        <w:t>Das Recht</w:t>
      </w:r>
      <w:r>
        <w:rPr>
          <w:rFonts w:ascii="Arial" w:hAnsi="Arial" w:cs="Arial"/>
          <w:sz w:val="20"/>
          <w:szCs w:val="20"/>
        </w:rPr>
        <w:t xml:space="preserve"> des Sozialgesetzbuchs soll </w:t>
      </w:r>
      <w:r>
        <w:rPr>
          <w:rFonts w:ascii="Arial" w:hAnsi="Arial" w:cs="Arial"/>
          <w:b/>
          <w:bCs/>
          <w:sz w:val="20"/>
          <w:szCs w:val="20"/>
        </w:rPr>
        <w:t>zur Verwirklichung</w:t>
      </w:r>
      <w:r>
        <w:rPr>
          <w:rFonts w:ascii="Arial" w:hAnsi="Arial" w:cs="Arial"/>
          <w:sz w:val="20"/>
          <w:szCs w:val="20"/>
        </w:rPr>
        <w:t xml:space="preserve"> sozialer Gerechtigkeit und </w:t>
      </w:r>
      <w:r>
        <w:rPr>
          <w:rFonts w:ascii="Arial" w:hAnsi="Arial" w:cs="Arial"/>
          <w:b/>
          <w:bCs/>
          <w:sz w:val="20"/>
          <w:szCs w:val="20"/>
        </w:rPr>
        <w:t>sozialer Sicherheit</w:t>
      </w:r>
      <w:r>
        <w:rPr>
          <w:rFonts w:ascii="Arial" w:hAnsi="Arial" w:cs="Arial"/>
          <w:sz w:val="20"/>
          <w:szCs w:val="20"/>
        </w:rPr>
        <w:t xml:space="preserve"> Sozialleistungen einschließlich sozialer und erzieherischer Hilfen gestalten. </w:t>
      </w:r>
      <w:r>
        <w:rPr>
          <w:rFonts w:ascii="Arial" w:hAnsi="Arial" w:cs="Arial"/>
          <w:b/>
          <w:bCs/>
          <w:sz w:val="20"/>
          <w:szCs w:val="20"/>
        </w:rPr>
        <w:t xml:space="preserve">Es </w:t>
      </w:r>
      <w:r>
        <w:rPr>
          <w:rFonts w:ascii="Arial" w:hAnsi="Arial" w:cs="Arial"/>
          <w:b/>
          <w:bCs/>
          <w:sz w:val="20"/>
          <w:szCs w:val="20"/>
          <w:u w:val="single"/>
        </w:rPr>
        <w:t>soll</w:t>
      </w:r>
      <w:r>
        <w:rPr>
          <w:rFonts w:ascii="Arial" w:hAnsi="Arial" w:cs="Arial"/>
          <w:sz w:val="20"/>
          <w:szCs w:val="20"/>
        </w:rPr>
        <w:t xml:space="preserve"> dazu beitragen, </w:t>
      </w:r>
      <w:r>
        <w:rPr>
          <w:rFonts w:ascii="Arial" w:hAnsi="Arial" w:cs="Arial"/>
          <w:b/>
          <w:bCs/>
          <w:sz w:val="20"/>
          <w:szCs w:val="20"/>
        </w:rPr>
        <w:t xml:space="preserve">ein </w:t>
      </w:r>
      <w:r>
        <w:rPr>
          <w:rFonts w:ascii="Arial" w:hAnsi="Arial" w:cs="Arial"/>
          <w:b/>
          <w:bCs/>
          <w:sz w:val="20"/>
          <w:szCs w:val="20"/>
          <w:u w:val="single"/>
        </w:rPr>
        <w:t>menschenwürdiges</w:t>
      </w:r>
      <w:r>
        <w:rPr>
          <w:rFonts w:ascii="Arial" w:hAnsi="Arial" w:cs="Arial"/>
          <w:b/>
          <w:bCs/>
          <w:sz w:val="20"/>
          <w:szCs w:val="20"/>
        </w:rPr>
        <w:t xml:space="preserve"> Dasein</w:t>
      </w:r>
      <w:r>
        <w:rPr>
          <w:rFonts w:ascii="Arial" w:hAnsi="Arial" w:cs="Arial"/>
          <w:sz w:val="20"/>
          <w:szCs w:val="20"/>
        </w:rPr>
        <w:t xml:space="preserve"> zu </w:t>
      </w:r>
      <w:r>
        <w:rPr>
          <w:rFonts w:ascii="Arial" w:hAnsi="Arial" w:cs="Arial"/>
          <w:b/>
          <w:bCs/>
          <w:sz w:val="20"/>
          <w:szCs w:val="20"/>
          <w:u w:val="single"/>
        </w:rPr>
        <w:t>sichern</w:t>
      </w:r>
      <w:r>
        <w:rPr>
          <w:rFonts w:ascii="Arial" w:hAnsi="Arial" w:cs="Arial"/>
          <w:sz w:val="20"/>
          <w:szCs w:val="20"/>
        </w:rPr>
        <w:t>, gleiche</w:t>
      </w:r>
    </w:p>
    <w:p w14:paraId="623CCCEE" w14:textId="77777777" w:rsidR="00C809DE" w:rsidRDefault="00C809DE" w:rsidP="00983D46">
      <w:pPr>
        <w:pStyle w:val="Blocktext"/>
        <w:spacing w:before="0" w:beforeAutospacing="0" w:after="0" w:afterAutospacing="0"/>
        <w:ind w:left="567" w:right="901"/>
        <w:jc w:val="both"/>
        <w:rPr>
          <w:rFonts w:ascii="Calibri" w:hAnsi="Calibri" w:cs="Calibri"/>
        </w:rPr>
      </w:pPr>
      <w:r>
        <w:rPr>
          <w:rFonts w:ascii="Arial" w:hAnsi="Arial" w:cs="Arial"/>
          <w:sz w:val="20"/>
          <w:szCs w:val="20"/>
        </w:rPr>
        <w:t xml:space="preserve">Voraussetzungen für die freie Entfaltung der Persönlichkeit, insbesondere auch für junge Menschen, zu schaffen, die Familie zu schützen und zu fördern, den Erwerb des Lebensunterhalts durch </w:t>
      </w:r>
      <w:r>
        <w:rPr>
          <w:rFonts w:ascii="Arial" w:hAnsi="Arial" w:cs="Arial"/>
          <w:b/>
          <w:bCs/>
          <w:sz w:val="20"/>
          <w:szCs w:val="20"/>
        </w:rPr>
        <w:t xml:space="preserve">eine </w:t>
      </w:r>
      <w:r>
        <w:rPr>
          <w:rFonts w:ascii="Arial" w:hAnsi="Arial" w:cs="Arial"/>
          <w:b/>
          <w:bCs/>
          <w:sz w:val="20"/>
          <w:szCs w:val="20"/>
          <w:u w:val="single"/>
        </w:rPr>
        <w:t>frei gewählte</w:t>
      </w:r>
      <w:r>
        <w:rPr>
          <w:rFonts w:ascii="Arial" w:hAnsi="Arial" w:cs="Arial"/>
          <w:b/>
          <w:bCs/>
          <w:sz w:val="20"/>
          <w:szCs w:val="20"/>
        </w:rPr>
        <w:t xml:space="preserve"> Tätigkeit</w:t>
      </w:r>
      <w:r>
        <w:rPr>
          <w:rFonts w:ascii="Arial" w:hAnsi="Arial" w:cs="Arial"/>
          <w:sz w:val="20"/>
          <w:szCs w:val="20"/>
        </w:rPr>
        <w:t xml:space="preserve"> zu </w:t>
      </w:r>
      <w:r>
        <w:rPr>
          <w:rFonts w:ascii="Arial" w:hAnsi="Arial" w:cs="Arial"/>
          <w:b/>
          <w:bCs/>
          <w:sz w:val="20"/>
          <w:szCs w:val="20"/>
        </w:rPr>
        <w:t xml:space="preserve">ermöglichen </w:t>
      </w:r>
      <w:r>
        <w:rPr>
          <w:rFonts w:ascii="Arial" w:hAnsi="Arial" w:cs="Arial"/>
          <w:sz w:val="20"/>
          <w:szCs w:val="20"/>
        </w:rPr>
        <w:t>und besondere Belastungen des Lebens, auch durch Hilfe zur Selbsthilfe, abzuwenden oder auszugleichen.</w:t>
      </w:r>
    </w:p>
    <w:p w14:paraId="518EB6A1" w14:textId="77777777" w:rsidR="00C809DE" w:rsidRDefault="00C809DE" w:rsidP="00983D46">
      <w:pPr>
        <w:widowControl w:val="0"/>
        <w:tabs>
          <w:tab w:val="left" w:pos="9356"/>
        </w:tabs>
        <w:adjustRightInd w:val="0"/>
        <w:ind w:left="567" w:right="901"/>
        <w:jc w:val="both"/>
      </w:pPr>
      <w:r>
        <w:rPr>
          <w:rFonts w:ascii="Arial" w:hAnsi="Arial" w:cs="Arial"/>
          <w:sz w:val="20"/>
          <w:szCs w:val="20"/>
        </w:rPr>
        <w:t xml:space="preserve">(2) Das </w:t>
      </w:r>
      <w:r>
        <w:rPr>
          <w:rFonts w:ascii="Arial" w:hAnsi="Arial" w:cs="Arial"/>
          <w:b/>
          <w:bCs/>
          <w:sz w:val="20"/>
          <w:szCs w:val="20"/>
        </w:rPr>
        <w:t>Recht</w:t>
      </w:r>
      <w:r>
        <w:rPr>
          <w:rFonts w:ascii="Arial" w:hAnsi="Arial" w:cs="Arial"/>
          <w:sz w:val="20"/>
          <w:szCs w:val="20"/>
        </w:rPr>
        <w:t xml:space="preserve"> des Sozialgesetzbuchs </w:t>
      </w:r>
      <w:r>
        <w:rPr>
          <w:rFonts w:ascii="Arial" w:hAnsi="Arial" w:cs="Arial"/>
          <w:b/>
          <w:bCs/>
          <w:sz w:val="20"/>
          <w:szCs w:val="20"/>
        </w:rPr>
        <w:t xml:space="preserve">soll </w:t>
      </w:r>
      <w:r>
        <w:rPr>
          <w:rFonts w:ascii="Arial" w:hAnsi="Arial" w:cs="Arial"/>
          <w:sz w:val="20"/>
          <w:szCs w:val="20"/>
        </w:rPr>
        <w:t xml:space="preserve">auch dazu </w:t>
      </w:r>
      <w:r>
        <w:rPr>
          <w:rFonts w:ascii="Arial" w:hAnsi="Arial" w:cs="Arial"/>
          <w:b/>
          <w:bCs/>
          <w:sz w:val="20"/>
          <w:szCs w:val="20"/>
        </w:rPr>
        <w:t>beitragen, daß</w:t>
      </w:r>
      <w:r>
        <w:rPr>
          <w:rFonts w:ascii="Arial" w:hAnsi="Arial" w:cs="Arial"/>
          <w:sz w:val="20"/>
          <w:szCs w:val="20"/>
        </w:rPr>
        <w:t xml:space="preserve"> die zur Erfüllung der in Absatz 1 genannten Aufgaben erforderlichen sozialen </w:t>
      </w:r>
      <w:r>
        <w:rPr>
          <w:rFonts w:ascii="Arial" w:hAnsi="Arial" w:cs="Arial"/>
          <w:b/>
          <w:bCs/>
          <w:sz w:val="20"/>
          <w:szCs w:val="20"/>
        </w:rPr>
        <w:t>Dienste</w:t>
      </w:r>
      <w:r>
        <w:rPr>
          <w:rFonts w:ascii="Arial" w:hAnsi="Arial" w:cs="Arial"/>
          <w:sz w:val="20"/>
          <w:szCs w:val="20"/>
        </w:rPr>
        <w:t xml:space="preserve"> und Einrichtungen </w:t>
      </w:r>
      <w:r>
        <w:rPr>
          <w:rFonts w:ascii="Arial" w:hAnsi="Arial" w:cs="Arial"/>
          <w:b/>
          <w:bCs/>
          <w:sz w:val="20"/>
          <w:szCs w:val="20"/>
        </w:rPr>
        <w:t xml:space="preserve">rechtzeitig und </w:t>
      </w:r>
      <w:r>
        <w:rPr>
          <w:rFonts w:ascii="Arial" w:hAnsi="Arial" w:cs="Arial"/>
          <w:b/>
          <w:bCs/>
          <w:sz w:val="20"/>
          <w:szCs w:val="20"/>
          <w:u w:val="single"/>
        </w:rPr>
        <w:t>ausreichend</w:t>
      </w:r>
      <w:r>
        <w:rPr>
          <w:rFonts w:ascii="Arial" w:hAnsi="Arial" w:cs="Arial"/>
          <w:b/>
          <w:bCs/>
          <w:sz w:val="20"/>
          <w:szCs w:val="20"/>
        </w:rPr>
        <w:t xml:space="preserve"> zur Verfügung stehen</w:t>
      </w:r>
      <w:r>
        <w:rPr>
          <w:rFonts w:ascii="Arial" w:hAnsi="Arial" w:cs="Arial"/>
          <w:sz w:val="20"/>
          <w:szCs w:val="20"/>
        </w:rPr>
        <w:t>.</w:t>
      </w:r>
    </w:p>
    <w:p w14:paraId="6B01151A" w14:textId="77777777" w:rsidR="00C809DE" w:rsidRDefault="00C809DE" w:rsidP="00983D46">
      <w:pPr>
        <w:widowControl w:val="0"/>
        <w:tabs>
          <w:tab w:val="left" w:pos="9356"/>
        </w:tabs>
        <w:adjustRightInd w:val="0"/>
        <w:ind w:right="-92"/>
        <w:jc w:val="both"/>
      </w:pPr>
      <w:r>
        <w:t> </w:t>
      </w:r>
    </w:p>
    <w:p w14:paraId="239385C0" w14:textId="77777777" w:rsidR="00C809DE" w:rsidRDefault="00C809DE" w:rsidP="00983D46">
      <w:pPr>
        <w:pStyle w:val="berschrift2"/>
        <w:spacing w:before="0" w:beforeAutospacing="0" w:after="0" w:afterAutospacing="0"/>
        <w:jc w:val="both"/>
        <w:rPr>
          <w:rFonts w:ascii="Arial" w:hAnsi="Arial" w:cs="Arial"/>
          <w:sz w:val="20"/>
          <w:szCs w:val="20"/>
        </w:rPr>
      </w:pPr>
      <w:r>
        <w:rPr>
          <w:rFonts w:ascii="Arial" w:hAnsi="Arial" w:cs="Arial"/>
          <w:sz w:val="20"/>
          <w:szCs w:val="20"/>
        </w:rPr>
        <w:t>§ 1 SGB II Aufgabe und Ziel der Grundsicherung für Arbeitsuchende</w:t>
      </w:r>
    </w:p>
    <w:p w14:paraId="6D7EE19A" w14:textId="77777777" w:rsidR="00032CAB" w:rsidRDefault="00032CAB" w:rsidP="00983D46">
      <w:pPr>
        <w:pStyle w:val="berschrift2"/>
        <w:spacing w:before="0" w:beforeAutospacing="0" w:after="0" w:afterAutospacing="0"/>
        <w:jc w:val="both"/>
        <w:rPr>
          <w:rFonts w:ascii="Arial" w:hAnsi="Arial" w:cs="Arial"/>
          <w:sz w:val="20"/>
          <w:szCs w:val="20"/>
        </w:rPr>
      </w:pPr>
    </w:p>
    <w:p w14:paraId="37A1BC65" w14:textId="77777777" w:rsidR="00C809DE" w:rsidRDefault="00C809DE" w:rsidP="00983D46">
      <w:pPr>
        <w:widowControl w:val="0"/>
        <w:tabs>
          <w:tab w:val="left" w:pos="9356"/>
        </w:tabs>
        <w:adjustRightInd w:val="0"/>
        <w:ind w:left="567" w:right="901"/>
        <w:jc w:val="both"/>
      </w:pPr>
      <w:r>
        <w:rPr>
          <w:rFonts w:ascii="Arial" w:hAnsi="Arial" w:cs="Arial"/>
          <w:sz w:val="20"/>
          <w:szCs w:val="20"/>
        </w:rPr>
        <w:t xml:space="preserve">(1) </w:t>
      </w:r>
      <w:r>
        <w:rPr>
          <w:rFonts w:ascii="Arial" w:hAnsi="Arial" w:cs="Arial"/>
          <w:b/>
          <w:bCs/>
          <w:sz w:val="20"/>
          <w:szCs w:val="20"/>
        </w:rPr>
        <w:t>Die Grundsicherung</w:t>
      </w:r>
      <w:r>
        <w:rPr>
          <w:rFonts w:ascii="Arial" w:hAnsi="Arial" w:cs="Arial"/>
          <w:sz w:val="20"/>
          <w:szCs w:val="20"/>
        </w:rPr>
        <w:t xml:space="preserve"> für Arbeitsuchende </w:t>
      </w:r>
      <w:r>
        <w:rPr>
          <w:rFonts w:ascii="Arial" w:hAnsi="Arial" w:cs="Arial"/>
          <w:b/>
          <w:bCs/>
          <w:sz w:val="20"/>
          <w:szCs w:val="20"/>
        </w:rPr>
        <w:t>soll</w:t>
      </w:r>
      <w:r>
        <w:rPr>
          <w:rFonts w:ascii="Arial" w:hAnsi="Arial" w:cs="Arial"/>
          <w:sz w:val="20"/>
          <w:szCs w:val="20"/>
        </w:rPr>
        <w:t xml:space="preserve"> es Leistungsberechtigten </w:t>
      </w:r>
      <w:r>
        <w:rPr>
          <w:rFonts w:ascii="Arial" w:hAnsi="Arial" w:cs="Arial"/>
          <w:b/>
          <w:bCs/>
          <w:sz w:val="20"/>
          <w:szCs w:val="20"/>
        </w:rPr>
        <w:t>ermöglichen</w:t>
      </w:r>
      <w:r>
        <w:rPr>
          <w:rFonts w:ascii="Arial" w:hAnsi="Arial" w:cs="Arial"/>
          <w:sz w:val="20"/>
          <w:szCs w:val="20"/>
        </w:rPr>
        <w:t xml:space="preserve">, </w:t>
      </w:r>
      <w:r>
        <w:rPr>
          <w:rFonts w:ascii="Arial" w:hAnsi="Arial" w:cs="Arial"/>
          <w:b/>
          <w:bCs/>
          <w:sz w:val="20"/>
          <w:szCs w:val="20"/>
        </w:rPr>
        <w:t>ein Leben</w:t>
      </w:r>
      <w:r>
        <w:rPr>
          <w:rFonts w:ascii="Arial" w:hAnsi="Arial" w:cs="Arial"/>
          <w:sz w:val="20"/>
          <w:szCs w:val="20"/>
        </w:rPr>
        <w:t xml:space="preserve"> zu führen, das der </w:t>
      </w:r>
      <w:r>
        <w:rPr>
          <w:rFonts w:ascii="Arial" w:hAnsi="Arial" w:cs="Arial"/>
          <w:b/>
          <w:bCs/>
          <w:sz w:val="20"/>
          <w:szCs w:val="20"/>
        </w:rPr>
        <w:t>Würde des Menschen</w:t>
      </w:r>
      <w:r>
        <w:rPr>
          <w:rFonts w:ascii="Arial" w:hAnsi="Arial" w:cs="Arial"/>
          <w:sz w:val="20"/>
          <w:szCs w:val="20"/>
        </w:rPr>
        <w:t xml:space="preserve"> entspricht.</w:t>
      </w:r>
    </w:p>
    <w:p w14:paraId="52C53473" w14:textId="77777777" w:rsidR="00C809DE" w:rsidRDefault="00C809DE" w:rsidP="00983D46">
      <w:pPr>
        <w:widowControl w:val="0"/>
        <w:tabs>
          <w:tab w:val="left" w:pos="9356"/>
        </w:tabs>
        <w:adjustRightInd w:val="0"/>
        <w:ind w:left="567" w:right="901"/>
        <w:jc w:val="both"/>
      </w:pPr>
      <w:r>
        <w:rPr>
          <w:rFonts w:ascii="Arial" w:hAnsi="Arial" w:cs="Arial"/>
          <w:sz w:val="20"/>
          <w:szCs w:val="20"/>
        </w:rPr>
        <w:t xml:space="preserve">(2) </w:t>
      </w:r>
      <w:r>
        <w:rPr>
          <w:rFonts w:ascii="Arial" w:hAnsi="Arial" w:cs="Arial"/>
          <w:b/>
          <w:bCs/>
          <w:sz w:val="20"/>
          <w:szCs w:val="20"/>
        </w:rPr>
        <w:t>Die Grundsicherung</w:t>
      </w:r>
      <w:r>
        <w:rPr>
          <w:rFonts w:ascii="Arial" w:hAnsi="Arial" w:cs="Arial"/>
          <w:sz w:val="20"/>
          <w:szCs w:val="20"/>
        </w:rPr>
        <w:t xml:space="preserve"> für Arbeitsuchende </w:t>
      </w:r>
      <w:r>
        <w:rPr>
          <w:rFonts w:ascii="Arial" w:hAnsi="Arial" w:cs="Arial"/>
          <w:b/>
          <w:bCs/>
          <w:sz w:val="20"/>
          <w:szCs w:val="20"/>
        </w:rPr>
        <w:t xml:space="preserve">soll </w:t>
      </w:r>
      <w:r>
        <w:rPr>
          <w:rFonts w:ascii="Arial" w:hAnsi="Arial" w:cs="Arial"/>
          <w:sz w:val="20"/>
          <w:szCs w:val="20"/>
        </w:rPr>
        <w:t xml:space="preserve">die Eigenverantwortung von erwerbsfähigen Leistungsberechtigten und Personen, die mit ihnen in einer Bedarfsgemeinschaft leben, stärken und dazu beitragen, dass sie ihren Lebensunterhalt unabhängig von der Grundsicherung aus eigenen Mitteln und Kräften bestreiten können. Sie soll erwerbsfähige Leistungsberechtigte bei der Aufnahme oder Beibehaltung einer Erwerbstätigkeit unterstützen und </w:t>
      </w:r>
      <w:r>
        <w:rPr>
          <w:rFonts w:ascii="Arial" w:hAnsi="Arial" w:cs="Arial"/>
          <w:b/>
          <w:bCs/>
          <w:sz w:val="20"/>
          <w:szCs w:val="20"/>
        </w:rPr>
        <w:t xml:space="preserve">den </w:t>
      </w:r>
      <w:r>
        <w:rPr>
          <w:rFonts w:ascii="Arial" w:hAnsi="Arial" w:cs="Arial"/>
          <w:b/>
          <w:bCs/>
          <w:sz w:val="20"/>
          <w:szCs w:val="20"/>
          <w:u w:val="single"/>
        </w:rPr>
        <w:t>Lebensunterhalt sichern</w:t>
      </w:r>
      <w:r>
        <w:rPr>
          <w:rFonts w:ascii="Arial" w:hAnsi="Arial" w:cs="Arial"/>
          <w:sz w:val="20"/>
          <w:szCs w:val="20"/>
        </w:rPr>
        <w:t>, soweit sie ihn nicht auf andere Weise bestreiten können. Die Gleichstellung von Männern und Frauen ist als durchgängiges Prinzip zu verfolgen. Die Leistungen der Grundsicherung sind insbesondere darauf auszurichten, dass</w:t>
      </w:r>
    </w:p>
    <w:p w14:paraId="7279FDBC" w14:textId="77777777" w:rsidR="00C809DE" w:rsidRDefault="00C809DE" w:rsidP="00983D46">
      <w:pPr>
        <w:widowControl w:val="0"/>
        <w:tabs>
          <w:tab w:val="left" w:pos="9356"/>
        </w:tabs>
        <w:adjustRightInd w:val="0"/>
        <w:ind w:left="567" w:right="901"/>
        <w:jc w:val="both"/>
      </w:pPr>
      <w:r>
        <w:rPr>
          <w:rFonts w:ascii="Arial" w:hAnsi="Arial" w:cs="Arial"/>
          <w:sz w:val="20"/>
          <w:szCs w:val="20"/>
        </w:rPr>
        <w:t>1. durch eine Erwerbstätigkeit Hilfebedürftigkeit vermieden oder beseitigt, die Dauer der Hilfebedürftigkeit verkürzt oder der Umfang der Hilfebedürftigkeit verringert wird,</w:t>
      </w:r>
    </w:p>
    <w:p w14:paraId="4D080CF5" w14:textId="77777777" w:rsidR="00C809DE" w:rsidRDefault="00C809DE" w:rsidP="00983D46">
      <w:pPr>
        <w:pStyle w:val="Blocktext"/>
        <w:spacing w:before="0" w:beforeAutospacing="0" w:after="0" w:afterAutospacing="0"/>
        <w:ind w:left="567" w:right="901"/>
        <w:jc w:val="both"/>
        <w:rPr>
          <w:rFonts w:ascii="Calibri" w:hAnsi="Calibri" w:cs="Calibri"/>
        </w:rPr>
      </w:pPr>
      <w:r>
        <w:rPr>
          <w:rFonts w:ascii="Arial" w:hAnsi="Arial" w:cs="Arial"/>
          <w:sz w:val="20"/>
          <w:szCs w:val="20"/>
        </w:rPr>
        <w:t xml:space="preserve">2. die Erwerbsfähigkeit einer leistungsberechtigten Person erhalten, verbessert oder </w:t>
      </w:r>
      <w:proofErr w:type="gramStart"/>
      <w:r>
        <w:rPr>
          <w:rFonts w:ascii="Arial" w:hAnsi="Arial" w:cs="Arial"/>
          <w:sz w:val="20"/>
          <w:szCs w:val="20"/>
        </w:rPr>
        <w:t>wieder hergestellt</w:t>
      </w:r>
      <w:proofErr w:type="gramEnd"/>
      <w:r>
        <w:rPr>
          <w:rFonts w:ascii="Arial" w:hAnsi="Arial" w:cs="Arial"/>
          <w:sz w:val="20"/>
          <w:szCs w:val="20"/>
        </w:rPr>
        <w:t xml:space="preserve"> wird,</w:t>
      </w:r>
    </w:p>
    <w:p w14:paraId="48E5EFFD" w14:textId="77777777" w:rsidR="00C809DE" w:rsidRDefault="00C809DE" w:rsidP="00983D46">
      <w:pPr>
        <w:pStyle w:val="Blocktext"/>
        <w:spacing w:before="0" w:beforeAutospacing="0" w:after="0" w:afterAutospacing="0"/>
        <w:ind w:left="567" w:right="901"/>
        <w:jc w:val="both"/>
        <w:rPr>
          <w:rFonts w:ascii="Calibri" w:hAnsi="Calibri" w:cs="Calibri"/>
        </w:rPr>
      </w:pPr>
      <w:r>
        <w:rPr>
          <w:rFonts w:ascii="Arial" w:hAnsi="Arial" w:cs="Arial"/>
          <w:sz w:val="20"/>
          <w:szCs w:val="20"/>
        </w:rPr>
        <w:t>3. geschlechtsspezifischen Nachteilen von erwerbsfähigen Leistungsberechtigten entgegengewirkt wird,</w:t>
      </w:r>
    </w:p>
    <w:p w14:paraId="3834A6B6" w14:textId="77777777" w:rsidR="00C809DE" w:rsidRDefault="00C809DE" w:rsidP="00983D46">
      <w:pPr>
        <w:widowControl w:val="0"/>
        <w:tabs>
          <w:tab w:val="left" w:pos="9356"/>
        </w:tabs>
        <w:adjustRightInd w:val="0"/>
        <w:ind w:left="567" w:right="901"/>
        <w:jc w:val="both"/>
      </w:pPr>
      <w:r>
        <w:rPr>
          <w:rFonts w:ascii="Arial" w:hAnsi="Arial" w:cs="Arial"/>
          <w:sz w:val="20"/>
          <w:szCs w:val="20"/>
        </w:rPr>
        <w:t>4. die familienspezifischen Lebensverhältnisse von erwerbsfähigen Leistungsberechtigten, die Kinder erziehen oder pflegebedürftige Angehörige betreuen, berücksichtigt werden,</w:t>
      </w:r>
    </w:p>
    <w:p w14:paraId="56EC59E0" w14:textId="77777777" w:rsidR="00C809DE" w:rsidRDefault="00C809DE" w:rsidP="00983D46">
      <w:pPr>
        <w:widowControl w:val="0"/>
        <w:tabs>
          <w:tab w:val="left" w:pos="9356"/>
        </w:tabs>
        <w:adjustRightInd w:val="0"/>
        <w:ind w:left="567" w:right="901"/>
        <w:jc w:val="both"/>
      </w:pPr>
      <w:r>
        <w:rPr>
          <w:rFonts w:ascii="Arial" w:hAnsi="Arial" w:cs="Arial"/>
          <w:sz w:val="20"/>
          <w:szCs w:val="20"/>
        </w:rPr>
        <w:t>5. behindertenspezifische Nachteile überwunden werden,</w:t>
      </w:r>
    </w:p>
    <w:p w14:paraId="4440C456" w14:textId="77777777" w:rsidR="00C809DE" w:rsidRDefault="00C809DE" w:rsidP="00983D46">
      <w:pPr>
        <w:widowControl w:val="0"/>
        <w:tabs>
          <w:tab w:val="left" w:pos="9356"/>
        </w:tabs>
        <w:adjustRightInd w:val="0"/>
        <w:ind w:left="567" w:right="901"/>
        <w:jc w:val="both"/>
      </w:pPr>
      <w:r>
        <w:rPr>
          <w:rFonts w:ascii="Arial" w:hAnsi="Arial" w:cs="Arial"/>
          <w:sz w:val="20"/>
          <w:szCs w:val="20"/>
        </w:rPr>
        <w:t>6. Anreize zur Aufnahme und Ausübung einer Erwerbstätigkeit geschaffen und aufrechterhalten werden.</w:t>
      </w:r>
    </w:p>
    <w:p w14:paraId="03B8E88B" w14:textId="77777777" w:rsidR="00C809DE" w:rsidRDefault="00C809DE" w:rsidP="00983D46">
      <w:pPr>
        <w:widowControl w:val="0"/>
        <w:tabs>
          <w:tab w:val="left" w:pos="9356"/>
        </w:tabs>
        <w:adjustRightInd w:val="0"/>
        <w:ind w:left="567" w:right="901"/>
        <w:jc w:val="both"/>
      </w:pPr>
      <w:r>
        <w:rPr>
          <w:rFonts w:ascii="Arial" w:hAnsi="Arial" w:cs="Arial"/>
          <w:sz w:val="20"/>
          <w:szCs w:val="20"/>
        </w:rPr>
        <w:t xml:space="preserve">(3) </w:t>
      </w:r>
      <w:r>
        <w:rPr>
          <w:rFonts w:ascii="Arial" w:hAnsi="Arial" w:cs="Arial"/>
          <w:b/>
          <w:bCs/>
          <w:sz w:val="20"/>
          <w:szCs w:val="20"/>
        </w:rPr>
        <w:t>Die Grundsicherung</w:t>
      </w:r>
      <w:r>
        <w:rPr>
          <w:rFonts w:ascii="Arial" w:hAnsi="Arial" w:cs="Arial"/>
          <w:sz w:val="20"/>
          <w:szCs w:val="20"/>
        </w:rPr>
        <w:t xml:space="preserve"> für Arbeitsuchende </w:t>
      </w:r>
      <w:r>
        <w:rPr>
          <w:rFonts w:ascii="Arial" w:hAnsi="Arial" w:cs="Arial"/>
          <w:b/>
          <w:bCs/>
          <w:sz w:val="20"/>
          <w:szCs w:val="20"/>
        </w:rPr>
        <w:t>umfasst Leistungen</w:t>
      </w:r>
    </w:p>
    <w:p w14:paraId="67BDD30B" w14:textId="77777777" w:rsidR="00C809DE" w:rsidRDefault="00C809DE" w:rsidP="00983D46">
      <w:pPr>
        <w:pStyle w:val="Blocktext"/>
        <w:spacing w:before="0" w:beforeAutospacing="0" w:after="0" w:afterAutospacing="0"/>
        <w:ind w:left="567" w:right="901"/>
        <w:jc w:val="both"/>
        <w:rPr>
          <w:rFonts w:ascii="Calibri" w:hAnsi="Calibri" w:cs="Calibri"/>
        </w:rPr>
      </w:pPr>
      <w:r>
        <w:rPr>
          <w:rFonts w:ascii="Arial" w:hAnsi="Arial" w:cs="Arial"/>
          <w:sz w:val="20"/>
          <w:szCs w:val="20"/>
        </w:rPr>
        <w:t>1. zur Beendigung oder Verringerung der Hilfebedürftigkeit insbesondere durch Eingliederung in Arbeit und</w:t>
      </w:r>
    </w:p>
    <w:p w14:paraId="78562FD3" w14:textId="77777777" w:rsidR="00C809DE" w:rsidRDefault="00C809DE" w:rsidP="00983D46">
      <w:pPr>
        <w:widowControl w:val="0"/>
        <w:tabs>
          <w:tab w:val="left" w:pos="9356"/>
        </w:tabs>
        <w:adjustRightInd w:val="0"/>
        <w:ind w:left="567" w:right="901"/>
        <w:jc w:val="both"/>
      </w:pPr>
      <w:r>
        <w:rPr>
          <w:rFonts w:ascii="Arial" w:hAnsi="Arial" w:cs="Arial"/>
          <w:sz w:val="20"/>
          <w:szCs w:val="20"/>
        </w:rPr>
        <w:t xml:space="preserve">2. </w:t>
      </w:r>
      <w:r>
        <w:rPr>
          <w:rFonts w:ascii="Arial" w:hAnsi="Arial" w:cs="Arial"/>
          <w:b/>
          <w:bCs/>
          <w:sz w:val="20"/>
          <w:szCs w:val="20"/>
        </w:rPr>
        <w:t xml:space="preserve">zur </w:t>
      </w:r>
      <w:r>
        <w:rPr>
          <w:rFonts w:ascii="Arial" w:hAnsi="Arial" w:cs="Arial"/>
          <w:b/>
          <w:bCs/>
          <w:sz w:val="20"/>
          <w:szCs w:val="20"/>
          <w:u w:val="single"/>
        </w:rPr>
        <w:t>Sicherung</w:t>
      </w:r>
      <w:r>
        <w:rPr>
          <w:rFonts w:ascii="Arial" w:hAnsi="Arial" w:cs="Arial"/>
          <w:b/>
          <w:bCs/>
          <w:sz w:val="20"/>
          <w:szCs w:val="20"/>
        </w:rPr>
        <w:t xml:space="preserve"> des </w:t>
      </w:r>
      <w:r>
        <w:rPr>
          <w:rFonts w:ascii="Arial" w:hAnsi="Arial" w:cs="Arial"/>
          <w:b/>
          <w:bCs/>
          <w:sz w:val="20"/>
          <w:szCs w:val="20"/>
          <w:u w:val="single"/>
        </w:rPr>
        <w:t>Lebensunterhalts.</w:t>
      </w:r>
    </w:p>
    <w:p w14:paraId="1D75A1E6" w14:textId="77777777" w:rsidR="00C809DE" w:rsidRDefault="00C809DE" w:rsidP="00983D46">
      <w:pPr>
        <w:widowControl w:val="0"/>
        <w:tabs>
          <w:tab w:val="left" w:pos="9356"/>
        </w:tabs>
        <w:adjustRightInd w:val="0"/>
        <w:ind w:right="-92"/>
        <w:jc w:val="both"/>
      </w:pPr>
    </w:p>
    <w:p w14:paraId="44D0ABED" w14:textId="77777777" w:rsidR="001E4B6A" w:rsidRPr="001E4B6A" w:rsidRDefault="001E4B6A" w:rsidP="00983D46">
      <w:pPr>
        <w:pStyle w:val="berschrift2"/>
        <w:spacing w:before="0" w:beforeAutospacing="0" w:after="0" w:afterAutospacing="0"/>
        <w:ind w:left="540" w:right="792"/>
        <w:jc w:val="both"/>
        <w:rPr>
          <w:rFonts w:ascii="Arial" w:hAnsi="Arial" w:cs="Arial"/>
          <w:sz w:val="20"/>
          <w:szCs w:val="20"/>
        </w:rPr>
      </w:pPr>
      <w:r w:rsidRPr="001E4B6A">
        <w:rPr>
          <w:rFonts w:ascii="Arial" w:hAnsi="Arial" w:cs="Arial"/>
          <w:sz w:val="20"/>
          <w:szCs w:val="20"/>
        </w:rPr>
        <w:t>§ 19 SGB II Arbeitslosengeld II, Sozialgeld und Leistungen für Bildung und Teilhabe</w:t>
      </w:r>
    </w:p>
    <w:p w14:paraId="146085DB" w14:textId="77777777" w:rsidR="001E4B6A" w:rsidRPr="001E4B6A" w:rsidRDefault="001E4B6A" w:rsidP="00983D46">
      <w:pPr>
        <w:pStyle w:val="berschrift2"/>
        <w:spacing w:before="0" w:beforeAutospacing="0" w:after="0" w:afterAutospacing="0"/>
        <w:ind w:left="540" w:right="792"/>
        <w:jc w:val="both"/>
        <w:rPr>
          <w:rFonts w:ascii="Arial" w:hAnsi="Arial" w:cs="Arial"/>
          <w:b w:val="0"/>
          <w:sz w:val="20"/>
          <w:szCs w:val="20"/>
        </w:rPr>
      </w:pPr>
    </w:p>
    <w:p w14:paraId="55FBE578" w14:textId="77777777" w:rsidR="001E4B6A" w:rsidRPr="001E4B6A" w:rsidRDefault="001E4B6A" w:rsidP="00983D46">
      <w:pPr>
        <w:pStyle w:val="berschrift2"/>
        <w:spacing w:before="0" w:beforeAutospacing="0" w:after="0" w:afterAutospacing="0"/>
        <w:ind w:left="540" w:right="792"/>
        <w:jc w:val="both"/>
        <w:rPr>
          <w:rFonts w:ascii="Arial" w:hAnsi="Arial" w:cs="Arial"/>
          <w:b w:val="0"/>
          <w:sz w:val="20"/>
          <w:szCs w:val="20"/>
        </w:rPr>
      </w:pPr>
      <w:r w:rsidRPr="001E4B6A">
        <w:rPr>
          <w:rFonts w:ascii="Arial" w:hAnsi="Arial" w:cs="Arial"/>
          <w:b w:val="0"/>
          <w:sz w:val="20"/>
          <w:szCs w:val="20"/>
        </w:rPr>
        <w:t xml:space="preserve">(1) Erwerbsfähige </w:t>
      </w:r>
      <w:r w:rsidRPr="001E4B6A">
        <w:rPr>
          <w:rFonts w:ascii="Arial" w:hAnsi="Arial" w:cs="Arial"/>
          <w:sz w:val="20"/>
          <w:szCs w:val="20"/>
        </w:rPr>
        <w:t xml:space="preserve">Leistungsberechtigte </w:t>
      </w:r>
      <w:r w:rsidRPr="001E4B6A">
        <w:rPr>
          <w:rFonts w:ascii="Arial" w:hAnsi="Arial" w:cs="Arial"/>
          <w:sz w:val="20"/>
          <w:szCs w:val="20"/>
          <w:u w:val="single"/>
        </w:rPr>
        <w:t>erhalten</w:t>
      </w:r>
      <w:r w:rsidRPr="001E4B6A">
        <w:rPr>
          <w:rFonts w:ascii="Arial" w:hAnsi="Arial" w:cs="Arial"/>
          <w:sz w:val="20"/>
          <w:szCs w:val="20"/>
        </w:rPr>
        <w:t xml:space="preserve"> Arbeitslosengeld II</w:t>
      </w:r>
      <w:r w:rsidRPr="001E4B6A">
        <w:rPr>
          <w:rFonts w:ascii="Arial" w:hAnsi="Arial" w:cs="Arial"/>
          <w:b w:val="0"/>
          <w:sz w:val="20"/>
          <w:szCs w:val="20"/>
        </w:rPr>
        <w:t xml:space="preserve">. Nichterwerbsfähige Leistungsberechtigte, die mit erwerbsfähigen Leistungsberechtigten in einer Bedarfsgemeinschaft leben, erhalten Sozialgeld, soweit sie keinen Anspruch auf Leistungen nach dem Vierten Kapitel des Zwölften Buches haben. </w:t>
      </w:r>
      <w:r w:rsidRPr="001E4B6A">
        <w:rPr>
          <w:rFonts w:ascii="Arial" w:hAnsi="Arial" w:cs="Arial"/>
          <w:sz w:val="20"/>
          <w:szCs w:val="20"/>
        </w:rPr>
        <w:t>Die Leistungen umfassen den Regelbedarf, Mehrbedarfe und den Bedarf für Unterkunft und Heizung</w:t>
      </w:r>
      <w:r w:rsidRPr="001E4B6A">
        <w:rPr>
          <w:rFonts w:ascii="Arial" w:hAnsi="Arial" w:cs="Arial"/>
          <w:b w:val="0"/>
          <w:sz w:val="20"/>
          <w:szCs w:val="20"/>
        </w:rPr>
        <w:t>.</w:t>
      </w:r>
    </w:p>
    <w:p w14:paraId="3B9F0E4D" w14:textId="77777777" w:rsidR="001E4B6A" w:rsidRPr="001E4B6A" w:rsidRDefault="001E4B6A" w:rsidP="00983D46">
      <w:pPr>
        <w:pStyle w:val="berschrift2"/>
        <w:spacing w:before="0" w:beforeAutospacing="0" w:after="0" w:afterAutospacing="0"/>
        <w:ind w:left="540" w:right="792"/>
        <w:jc w:val="both"/>
        <w:rPr>
          <w:rFonts w:ascii="Arial" w:hAnsi="Arial" w:cs="Arial"/>
          <w:b w:val="0"/>
          <w:sz w:val="20"/>
          <w:szCs w:val="20"/>
        </w:rPr>
      </w:pPr>
      <w:r w:rsidRPr="001E4B6A">
        <w:rPr>
          <w:rFonts w:ascii="Arial" w:hAnsi="Arial" w:cs="Arial"/>
          <w:b w:val="0"/>
          <w:sz w:val="20"/>
          <w:szCs w:val="20"/>
        </w:rPr>
        <w:t>(2) Leistungsberechtigte haben unter den Voraussetzungen des § 28 Anspruch auf Leistungen für Bildung und Teilhabe, soweit sie keinen Anspruch auf Leistungen nach dem Vierten Kapitel des Zwölften Buches haben. Soweit für Kinder Leistungen zur Deckung von Bedarfen für Bildung und Teilhabe nach § 6b des Bundeskindergeldgesetzes gewährt werden, haben sie keinen Anspruch auf entsprechende Leistungen zur Deckung von Bedarfen nach § 28.</w:t>
      </w:r>
    </w:p>
    <w:p w14:paraId="5FF4746A" w14:textId="77777777" w:rsidR="001E4B6A" w:rsidRPr="001E4B6A" w:rsidRDefault="001E4B6A" w:rsidP="00983D46">
      <w:pPr>
        <w:pStyle w:val="berschrift2"/>
        <w:spacing w:before="0" w:beforeAutospacing="0" w:after="0" w:afterAutospacing="0"/>
        <w:ind w:left="540" w:right="792"/>
        <w:jc w:val="both"/>
        <w:rPr>
          <w:rFonts w:ascii="Arial" w:hAnsi="Arial" w:cs="Arial"/>
          <w:b w:val="0"/>
          <w:sz w:val="20"/>
          <w:szCs w:val="20"/>
        </w:rPr>
      </w:pPr>
      <w:r w:rsidRPr="001E4B6A">
        <w:rPr>
          <w:rFonts w:ascii="Arial" w:hAnsi="Arial" w:cs="Arial"/>
          <w:b w:val="0"/>
          <w:sz w:val="20"/>
          <w:szCs w:val="20"/>
        </w:rPr>
        <w:t xml:space="preserve">(3) </w:t>
      </w:r>
      <w:r w:rsidRPr="001E4B6A">
        <w:rPr>
          <w:rFonts w:ascii="Arial" w:hAnsi="Arial" w:cs="Arial"/>
          <w:sz w:val="20"/>
          <w:szCs w:val="20"/>
        </w:rPr>
        <w:t xml:space="preserve">Die </w:t>
      </w:r>
      <w:r w:rsidRPr="001E4B6A">
        <w:rPr>
          <w:rFonts w:ascii="Arial" w:hAnsi="Arial" w:cs="Arial"/>
          <w:sz w:val="20"/>
          <w:szCs w:val="20"/>
          <w:u w:val="single"/>
        </w:rPr>
        <w:t>Leistungen</w:t>
      </w:r>
      <w:r w:rsidRPr="001E4B6A">
        <w:rPr>
          <w:rFonts w:ascii="Arial" w:hAnsi="Arial" w:cs="Arial"/>
          <w:sz w:val="20"/>
          <w:szCs w:val="20"/>
        </w:rPr>
        <w:t xml:space="preserve"> zur Sicherung des Lebensunterhalts </w:t>
      </w:r>
      <w:r w:rsidRPr="001E4B6A">
        <w:rPr>
          <w:rFonts w:ascii="Arial" w:hAnsi="Arial" w:cs="Arial"/>
          <w:sz w:val="20"/>
          <w:szCs w:val="20"/>
          <w:u w:val="single"/>
        </w:rPr>
        <w:t>werden</w:t>
      </w:r>
      <w:r w:rsidRPr="001E4B6A">
        <w:rPr>
          <w:rFonts w:ascii="Arial" w:hAnsi="Arial" w:cs="Arial"/>
          <w:sz w:val="20"/>
          <w:szCs w:val="20"/>
        </w:rPr>
        <w:t xml:space="preserve"> in Höhe der Bedarfe</w:t>
      </w:r>
      <w:r w:rsidRPr="001E4B6A">
        <w:rPr>
          <w:rFonts w:ascii="Arial" w:hAnsi="Arial" w:cs="Arial"/>
          <w:b w:val="0"/>
          <w:sz w:val="20"/>
          <w:szCs w:val="20"/>
        </w:rPr>
        <w:t xml:space="preserve"> nach den Absätzen 1 und 2 </w:t>
      </w:r>
      <w:r w:rsidRPr="001E4B6A">
        <w:rPr>
          <w:rFonts w:ascii="Arial" w:hAnsi="Arial" w:cs="Arial"/>
          <w:sz w:val="20"/>
          <w:szCs w:val="20"/>
          <w:u w:val="single"/>
        </w:rPr>
        <w:t>erbracht</w:t>
      </w:r>
      <w:r w:rsidRPr="001E4B6A">
        <w:rPr>
          <w:rFonts w:ascii="Arial" w:hAnsi="Arial" w:cs="Arial"/>
          <w:sz w:val="20"/>
          <w:szCs w:val="20"/>
        </w:rPr>
        <w:t>,</w:t>
      </w:r>
      <w:r w:rsidRPr="001E4B6A">
        <w:rPr>
          <w:rFonts w:ascii="Arial" w:hAnsi="Arial" w:cs="Arial"/>
          <w:b w:val="0"/>
          <w:sz w:val="20"/>
          <w:szCs w:val="20"/>
        </w:rPr>
        <w:t xml:space="preserve"> </w:t>
      </w:r>
      <w:r w:rsidRPr="001E4B6A">
        <w:rPr>
          <w:rFonts w:ascii="Arial" w:hAnsi="Arial" w:cs="Arial"/>
          <w:sz w:val="20"/>
          <w:szCs w:val="20"/>
        </w:rPr>
        <w:t>soweit diese nicht</w:t>
      </w:r>
      <w:r w:rsidRPr="001E4B6A">
        <w:rPr>
          <w:rFonts w:ascii="Arial" w:hAnsi="Arial" w:cs="Arial"/>
          <w:b w:val="0"/>
          <w:sz w:val="20"/>
          <w:szCs w:val="20"/>
        </w:rPr>
        <w:t xml:space="preserve"> durch das zu berücksichtigende Einkommen und Vermögen </w:t>
      </w:r>
      <w:r w:rsidRPr="001E4B6A">
        <w:rPr>
          <w:rFonts w:ascii="Arial" w:hAnsi="Arial" w:cs="Arial"/>
          <w:sz w:val="20"/>
          <w:szCs w:val="20"/>
        </w:rPr>
        <w:t>gedeckt sind</w:t>
      </w:r>
      <w:r w:rsidRPr="001E4B6A">
        <w:rPr>
          <w:rFonts w:ascii="Arial" w:hAnsi="Arial" w:cs="Arial"/>
          <w:b w:val="0"/>
          <w:sz w:val="20"/>
          <w:szCs w:val="20"/>
        </w:rPr>
        <w:t xml:space="preserve">. Zu berücksichtigendes Einkommen und Vermögen deckt zunächst die Bedarfe nach den §§ 20, 21 und 23, darüber hinaus die Bedarfe nach § 22. Sind nur noch Leistungen für Bildung und Teilhabe zu leisten, deckt weiteres </w:t>
      </w:r>
      <w:proofErr w:type="gramStart"/>
      <w:r w:rsidRPr="001E4B6A">
        <w:rPr>
          <w:rFonts w:ascii="Arial" w:hAnsi="Arial" w:cs="Arial"/>
          <w:b w:val="0"/>
          <w:sz w:val="20"/>
          <w:szCs w:val="20"/>
        </w:rPr>
        <w:t>zu berücksichtigendes Einkommen</w:t>
      </w:r>
      <w:proofErr w:type="gramEnd"/>
      <w:r w:rsidRPr="001E4B6A">
        <w:rPr>
          <w:rFonts w:ascii="Arial" w:hAnsi="Arial" w:cs="Arial"/>
          <w:b w:val="0"/>
          <w:sz w:val="20"/>
          <w:szCs w:val="20"/>
        </w:rPr>
        <w:t xml:space="preserve"> und Vermögen die Bedarfe in der Reihenfolge der Absätze 2 bis 7 nach § 28.</w:t>
      </w:r>
    </w:p>
    <w:p w14:paraId="4022FB8C" w14:textId="77777777" w:rsidR="001E4B6A" w:rsidRPr="001E4B6A" w:rsidRDefault="001E4B6A" w:rsidP="00983D46">
      <w:pPr>
        <w:pStyle w:val="berschrift2"/>
        <w:spacing w:before="0" w:beforeAutospacing="0" w:after="0" w:afterAutospacing="0"/>
        <w:jc w:val="both"/>
        <w:rPr>
          <w:rFonts w:ascii="Arial" w:hAnsi="Arial" w:cs="Arial"/>
          <w:b w:val="0"/>
          <w:sz w:val="20"/>
          <w:szCs w:val="20"/>
        </w:rPr>
      </w:pPr>
    </w:p>
    <w:p w14:paraId="1918F910" w14:textId="77777777" w:rsidR="00C809DE" w:rsidRDefault="00C809DE" w:rsidP="00983D46">
      <w:pPr>
        <w:widowControl w:val="0"/>
        <w:tabs>
          <w:tab w:val="left" w:pos="9356"/>
        </w:tabs>
        <w:adjustRightInd w:val="0"/>
        <w:ind w:right="-92"/>
        <w:jc w:val="both"/>
      </w:pPr>
      <w:r>
        <w:rPr>
          <w:rFonts w:ascii="Arial" w:hAnsi="Arial" w:cs="Arial"/>
          <w:sz w:val="20"/>
          <w:szCs w:val="20"/>
        </w:rPr>
        <w:lastRenderedPageBreak/>
        <w:t>Wer hat Ihnen also (z.B. in der Ausbildung) erzählt oder Sie beauftragt, entgegen dieser gesetzlichen Basis Ihr Dienstverhalten auszurichten?</w:t>
      </w:r>
    </w:p>
    <w:p w14:paraId="6E178E10" w14:textId="77777777" w:rsidR="00C809DE" w:rsidRDefault="00C809DE" w:rsidP="00983D46">
      <w:pPr>
        <w:widowControl w:val="0"/>
        <w:tabs>
          <w:tab w:val="left" w:pos="9356"/>
        </w:tabs>
        <w:adjustRightInd w:val="0"/>
        <w:ind w:right="-92"/>
        <w:jc w:val="both"/>
      </w:pPr>
      <w:r>
        <w:t> </w:t>
      </w:r>
    </w:p>
    <w:p w14:paraId="18B1DEF2" w14:textId="77777777" w:rsidR="00C809DE" w:rsidRDefault="00C809DE" w:rsidP="00983D46">
      <w:pPr>
        <w:widowControl w:val="0"/>
        <w:tabs>
          <w:tab w:val="left" w:pos="9356"/>
        </w:tabs>
        <w:adjustRightInd w:val="0"/>
        <w:ind w:right="-92"/>
        <w:jc w:val="both"/>
      </w:pPr>
      <w:r>
        <w:rPr>
          <w:rFonts w:ascii="Arial" w:hAnsi="Arial" w:cs="Arial"/>
          <w:sz w:val="20"/>
          <w:szCs w:val="20"/>
        </w:rPr>
        <w:t>Sie glauben doch nicht selbst, Sie würden dafür zu bezahlt, aktive oder passive Angriffe (z.B. durch Unterlassung) auf genau diese Werte des Grundgesetzes zu führen?</w:t>
      </w:r>
    </w:p>
    <w:p w14:paraId="7AC2A960" w14:textId="77777777" w:rsidR="00C809DE" w:rsidRDefault="00C809DE" w:rsidP="00983D46">
      <w:pPr>
        <w:widowControl w:val="0"/>
        <w:tabs>
          <w:tab w:val="left" w:pos="9356"/>
        </w:tabs>
        <w:adjustRightInd w:val="0"/>
        <w:ind w:right="-92"/>
        <w:jc w:val="both"/>
      </w:pPr>
      <w:r>
        <w:t> </w:t>
      </w:r>
    </w:p>
    <w:p w14:paraId="18E8C250" w14:textId="77777777" w:rsidR="00C809DE" w:rsidRDefault="00C809DE" w:rsidP="00983D46">
      <w:pPr>
        <w:pStyle w:val="Textkrper-Zeileneinzug"/>
        <w:spacing w:before="0" w:beforeAutospacing="0" w:after="0" w:afterAutospacing="0"/>
        <w:ind w:right="-92"/>
        <w:jc w:val="both"/>
        <w:rPr>
          <w:rFonts w:ascii="Calibri" w:hAnsi="Calibri" w:cs="Calibri"/>
        </w:rPr>
      </w:pPr>
      <w:r>
        <w:rPr>
          <w:rFonts w:ascii="Arial" w:hAnsi="Arial" w:cs="Arial"/>
          <w:b/>
          <w:bCs/>
          <w:sz w:val="20"/>
          <w:szCs w:val="20"/>
        </w:rPr>
        <w:t>An wen müssen Sie</w:t>
      </w:r>
      <w:r>
        <w:rPr>
          <w:rFonts w:ascii="Arial" w:hAnsi="Arial" w:cs="Arial"/>
          <w:sz w:val="20"/>
          <w:szCs w:val="20"/>
        </w:rPr>
        <w:t xml:space="preserve"> Anträge </w:t>
      </w:r>
      <w:r>
        <w:rPr>
          <w:rFonts w:ascii="Arial" w:hAnsi="Arial" w:cs="Arial"/>
          <w:b/>
          <w:bCs/>
          <w:sz w:val="20"/>
          <w:szCs w:val="20"/>
        </w:rPr>
        <w:t>weiterleiten,</w:t>
      </w:r>
      <w:r>
        <w:rPr>
          <w:rFonts w:ascii="Arial" w:hAnsi="Arial" w:cs="Arial"/>
          <w:sz w:val="20"/>
          <w:szCs w:val="20"/>
        </w:rPr>
        <w:t xml:space="preserve"> </w:t>
      </w:r>
      <w:r>
        <w:rPr>
          <w:rFonts w:ascii="Arial" w:hAnsi="Arial" w:cs="Arial"/>
          <w:b/>
          <w:bCs/>
          <w:sz w:val="20"/>
          <w:szCs w:val="20"/>
        </w:rPr>
        <w:t>wenn Sie</w:t>
      </w:r>
      <w:r>
        <w:rPr>
          <w:rFonts w:ascii="Arial" w:hAnsi="Arial" w:cs="Arial"/>
          <w:sz w:val="20"/>
          <w:szCs w:val="20"/>
        </w:rPr>
        <w:t xml:space="preserve"> selber dafür </w:t>
      </w:r>
      <w:r>
        <w:rPr>
          <w:rFonts w:ascii="Arial" w:hAnsi="Arial" w:cs="Arial"/>
          <w:b/>
          <w:bCs/>
          <w:sz w:val="20"/>
          <w:szCs w:val="20"/>
        </w:rPr>
        <w:t>nicht zuständig sind</w:t>
      </w:r>
      <w:r>
        <w:rPr>
          <w:rFonts w:ascii="Arial" w:hAnsi="Arial" w:cs="Arial"/>
          <w:sz w:val="20"/>
          <w:szCs w:val="20"/>
        </w:rPr>
        <w:t>? Wer hat Sie dazu in diesem Bereich der Dienstpflichten wie aufgeklärt und ausgebildet? Wer ist die Stelle, von der Sie für ihre Arbeit die Bezahlung erhalten? Würde diese Stelle wollen, dass Sie das Grundgesetz bei Ihrer täglichen Arbeit missachten?</w:t>
      </w:r>
    </w:p>
    <w:p w14:paraId="3473230C" w14:textId="77777777" w:rsidR="00C809DE" w:rsidRDefault="00C809DE" w:rsidP="00983D46">
      <w:pPr>
        <w:widowControl w:val="0"/>
        <w:tabs>
          <w:tab w:val="left" w:pos="9356"/>
        </w:tabs>
        <w:adjustRightInd w:val="0"/>
        <w:ind w:right="-92"/>
        <w:jc w:val="both"/>
      </w:pPr>
      <w:r>
        <w:t> </w:t>
      </w:r>
    </w:p>
    <w:p w14:paraId="40144EBD" w14:textId="425A2480" w:rsidR="00044688" w:rsidRDefault="00C809DE" w:rsidP="00983D46">
      <w:pPr>
        <w:widowControl w:val="0"/>
        <w:tabs>
          <w:tab w:val="left" w:pos="9356"/>
        </w:tabs>
        <w:adjustRightInd w:val="0"/>
        <w:ind w:right="-92"/>
        <w:jc w:val="both"/>
        <w:rPr>
          <w:rFonts w:ascii="Arial" w:hAnsi="Arial" w:cs="Arial"/>
          <w:b/>
          <w:bCs/>
          <w:sz w:val="20"/>
          <w:szCs w:val="20"/>
        </w:rPr>
      </w:pPr>
      <w:r>
        <w:rPr>
          <w:rFonts w:ascii="Arial" w:hAnsi="Arial" w:cs="Arial"/>
          <w:b/>
          <w:bCs/>
          <w:sz w:val="20"/>
          <w:szCs w:val="20"/>
        </w:rPr>
        <w:t>Sind Sie</w:t>
      </w:r>
      <w:r>
        <w:rPr>
          <w:rFonts w:ascii="Arial" w:hAnsi="Arial" w:cs="Arial"/>
          <w:sz w:val="20"/>
          <w:szCs w:val="20"/>
        </w:rPr>
        <w:t xml:space="preserve"> nun </w:t>
      </w:r>
      <w:r>
        <w:rPr>
          <w:rFonts w:ascii="Arial" w:hAnsi="Arial" w:cs="Arial"/>
          <w:b/>
          <w:bCs/>
          <w:sz w:val="20"/>
          <w:szCs w:val="20"/>
        </w:rPr>
        <w:t>bereit</w:t>
      </w:r>
      <w:r>
        <w:rPr>
          <w:rFonts w:ascii="Arial" w:hAnsi="Arial" w:cs="Arial"/>
          <w:sz w:val="20"/>
          <w:szCs w:val="20"/>
        </w:rPr>
        <w:t xml:space="preserve"> mit mir als einen </w:t>
      </w:r>
      <w:r>
        <w:rPr>
          <w:rFonts w:ascii="Arial" w:hAnsi="Arial" w:cs="Arial"/>
          <w:b/>
          <w:bCs/>
          <w:sz w:val="20"/>
          <w:szCs w:val="20"/>
        </w:rPr>
        <w:t xml:space="preserve">freien </w:t>
      </w:r>
      <w:r>
        <w:rPr>
          <w:rFonts w:ascii="Arial" w:hAnsi="Arial" w:cs="Arial"/>
          <w:sz w:val="20"/>
          <w:szCs w:val="20"/>
        </w:rPr>
        <w:t>gesellschaftlich ebenso wertvollen</w:t>
      </w:r>
      <w:r>
        <w:rPr>
          <w:rFonts w:ascii="Arial" w:hAnsi="Arial" w:cs="Arial"/>
          <w:b/>
          <w:bCs/>
          <w:sz w:val="20"/>
          <w:szCs w:val="20"/>
        </w:rPr>
        <w:t xml:space="preserve"> Menschen</w:t>
      </w:r>
      <w:r>
        <w:rPr>
          <w:rFonts w:ascii="Arial" w:hAnsi="Arial" w:cs="Arial"/>
          <w:sz w:val="20"/>
          <w:szCs w:val="20"/>
        </w:rPr>
        <w:t xml:space="preserve"> </w:t>
      </w:r>
      <w:r>
        <w:rPr>
          <w:rFonts w:ascii="Arial" w:hAnsi="Arial" w:cs="Arial"/>
          <w:b/>
          <w:bCs/>
          <w:sz w:val="20"/>
          <w:szCs w:val="20"/>
        </w:rPr>
        <w:t>auf gleicher Augenhöhe</w:t>
      </w:r>
      <w:r>
        <w:rPr>
          <w:rFonts w:ascii="Arial" w:hAnsi="Arial" w:cs="Arial"/>
          <w:sz w:val="20"/>
          <w:szCs w:val="20"/>
        </w:rPr>
        <w:t xml:space="preserve"> </w:t>
      </w:r>
      <w:r>
        <w:rPr>
          <w:rFonts w:ascii="Arial" w:hAnsi="Arial" w:cs="Arial"/>
          <w:b/>
          <w:bCs/>
          <w:sz w:val="20"/>
          <w:szCs w:val="20"/>
        </w:rPr>
        <w:t xml:space="preserve">zu sprechen, </w:t>
      </w:r>
      <w:r>
        <w:rPr>
          <w:rFonts w:ascii="Arial" w:hAnsi="Arial" w:cs="Arial"/>
          <w:b/>
          <w:bCs/>
          <w:sz w:val="20"/>
          <w:szCs w:val="20"/>
          <w:u w:val="single"/>
        </w:rPr>
        <w:t>mich</w:t>
      </w:r>
      <w:r w:rsidR="00983D46" w:rsidRPr="00983D46">
        <w:rPr>
          <w:rFonts w:ascii="Arial" w:hAnsi="Arial" w:cs="Arial"/>
          <w:b/>
          <w:bCs/>
          <w:sz w:val="20"/>
          <w:szCs w:val="20"/>
        </w:rPr>
        <w:t xml:space="preserve"> </w:t>
      </w:r>
      <w:r>
        <w:rPr>
          <w:rFonts w:ascii="Arial" w:hAnsi="Arial" w:cs="Arial"/>
          <w:sz w:val="20"/>
          <w:szCs w:val="20"/>
        </w:rPr>
        <w:t xml:space="preserve">in meinem Leben dann auch </w:t>
      </w:r>
      <w:r>
        <w:rPr>
          <w:rFonts w:ascii="Arial" w:hAnsi="Arial" w:cs="Arial"/>
          <w:b/>
          <w:bCs/>
          <w:sz w:val="20"/>
          <w:szCs w:val="20"/>
        </w:rPr>
        <w:t xml:space="preserve">mit Ihren Möglichkeiten </w:t>
      </w:r>
      <w:r>
        <w:rPr>
          <w:rFonts w:ascii="Arial" w:hAnsi="Arial" w:cs="Arial"/>
          <w:b/>
          <w:bCs/>
          <w:sz w:val="20"/>
          <w:szCs w:val="20"/>
          <w:u w:val="single"/>
        </w:rPr>
        <w:t>bestmöglich</w:t>
      </w:r>
      <w:r>
        <w:rPr>
          <w:rFonts w:ascii="Arial" w:hAnsi="Arial" w:cs="Arial"/>
          <w:b/>
          <w:bCs/>
          <w:sz w:val="20"/>
          <w:szCs w:val="20"/>
        </w:rPr>
        <w:t xml:space="preserve"> </w:t>
      </w:r>
      <w:r>
        <w:rPr>
          <w:rFonts w:ascii="Arial" w:hAnsi="Arial" w:cs="Arial"/>
          <w:sz w:val="20"/>
          <w:szCs w:val="20"/>
        </w:rPr>
        <w:t xml:space="preserve">zu </w:t>
      </w:r>
      <w:r>
        <w:rPr>
          <w:rFonts w:ascii="Arial" w:hAnsi="Arial" w:cs="Arial"/>
          <w:b/>
          <w:bCs/>
          <w:sz w:val="20"/>
          <w:szCs w:val="20"/>
          <w:u w:val="single"/>
        </w:rPr>
        <w:t>unterstützen</w:t>
      </w:r>
      <w:r>
        <w:rPr>
          <w:rFonts w:ascii="Arial" w:hAnsi="Arial" w:cs="Arial"/>
          <w:sz w:val="20"/>
          <w:szCs w:val="20"/>
        </w:rPr>
        <w:t xml:space="preserve"> oder </w:t>
      </w:r>
      <w:r>
        <w:rPr>
          <w:rFonts w:ascii="Arial" w:hAnsi="Arial" w:cs="Arial"/>
          <w:b/>
          <w:bCs/>
          <w:sz w:val="20"/>
          <w:szCs w:val="20"/>
        </w:rPr>
        <w:t>wollen Sie mich</w:t>
      </w:r>
      <w:r>
        <w:rPr>
          <w:rFonts w:ascii="Arial" w:hAnsi="Arial" w:cs="Arial"/>
          <w:sz w:val="20"/>
          <w:szCs w:val="20"/>
        </w:rPr>
        <w:t xml:space="preserve"> immer noch dieser neuen Propaganda gerecht</w:t>
      </w:r>
      <w:r w:rsidR="00B35663">
        <w:rPr>
          <w:rFonts w:ascii="Arial" w:hAnsi="Arial" w:cs="Arial"/>
          <w:sz w:val="20"/>
          <w:szCs w:val="20"/>
        </w:rPr>
        <w:t>,</w:t>
      </w:r>
      <w:r>
        <w:rPr>
          <w:rFonts w:ascii="Arial" w:hAnsi="Arial" w:cs="Arial"/>
          <w:sz w:val="20"/>
          <w:szCs w:val="20"/>
        </w:rPr>
        <w:t xml:space="preserve"> </w:t>
      </w:r>
      <w:r w:rsidR="00B35663">
        <w:rPr>
          <w:rFonts w:ascii="Arial" w:hAnsi="Arial" w:cs="Arial"/>
          <w:sz w:val="20"/>
          <w:szCs w:val="20"/>
        </w:rPr>
        <w:t xml:space="preserve">gar </w:t>
      </w:r>
      <w:r>
        <w:rPr>
          <w:rFonts w:ascii="Arial" w:hAnsi="Arial" w:cs="Arial"/>
          <w:sz w:val="20"/>
          <w:szCs w:val="20"/>
        </w:rPr>
        <w:t>wie gesellschaftlichen Abschaum</w:t>
      </w:r>
      <w:r w:rsidR="00B35663">
        <w:rPr>
          <w:rFonts w:ascii="Arial" w:hAnsi="Arial" w:cs="Arial"/>
          <w:sz w:val="20"/>
          <w:szCs w:val="20"/>
        </w:rPr>
        <w:t>,</w:t>
      </w:r>
      <w:r>
        <w:rPr>
          <w:rFonts w:ascii="Arial" w:hAnsi="Arial" w:cs="Arial"/>
          <w:sz w:val="20"/>
          <w:szCs w:val="20"/>
        </w:rPr>
        <w:t xml:space="preserve"> </w:t>
      </w:r>
      <w:r w:rsidR="00B35663">
        <w:rPr>
          <w:rFonts w:ascii="Arial" w:hAnsi="Arial" w:cs="Arial"/>
          <w:sz w:val="20"/>
          <w:szCs w:val="20"/>
        </w:rPr>
        <w:t>ein</w:t>
      </w:r>
      <w:r>
        <w:rPr>
          <w:rFonts w:ascii="Arial" w:hAnsi="Arial" w:cs="Arial"/>
          <w:sz w:val="20"/>
          <w:szCs w:val="20"/>
        </w:rPr>
        <w:t xml:space="preserve">em totalitären Regime </w:t>
      </w:r>
      <w:r w:rsidR="00B35663">
        <w:rPr>
          <w:rFonts w:ascii="Arial" w:hAnsi="Arial" w:cs="Arial"/>
          <w:sz w:val="20"/>
          <w:szCs w:val="20"/>
        </w:rPr>
        <w:t>des</w:t>
      </w:r>
      <w:r>
        <w:rPr>
          <w:rFonts w:ascii="Arial" w:hAnsi="Arial" w:cs="Arial"/>
          <w:sz w:val="20"/>
          <w:szCs w:val="20"/>
        </w:rPr>
        <w:t xml:space="preserve"> SGB II </w:t>
      </w:r>
      <w:r>
        <w:rPr>
          <w:rFonts w:ascii="Arial" w:hAnsi="Arial" w:cs="Arial"/>
          <w:b/>
          <w:bCs/>
          <w:sz w:val="20"/>
          <w:szCs w:val="20"/>
        </w:rPr>
        <w:t>unterwerfen</w:t>
      </w:r>
      <w:r w:rsidR="00044688">
        <w:rPr>
          <w:rFonts w:ascii="Arial" w:hAnsi="Arial" w:cs="Arial"/>
          <w:b/>
          <w:bCs/>
          <w:sz w:val="20"/>
          <w:szCs w:val="20"/>
        </w:rPr>
        <w:t>?</w:t>
      </w:r>
    </w:p>
    <w:p w14:paraId="661D7828" w14:textId="77777777" w:rsidR="00044688" w:rsidRDefault="00044688" w:rsidP="00983D46">
      <w:pPr>
        <w:widowControl w:val="0"/>
        <w:tabs>
          <w:tab w:val="left" w:pos="9356"/>
        </w:tabs>
        <w:adjustRightInd w:val="0"/>
        <w:ind w:right="-92"/>
        <w:jc w:val="both"/>
        <w:rPr>
          <w:rFonts w:ascii="Arial" w:hAnsi="Arial" w:cs="Arial"/>
          <w:b/>
          <w:bCs/>
          <w:sz w:val="20"/>
          <w:szCs w:val="20"/>
        </w:rPr>
      </w:pPr>
    </w:p>
    <w:p w14:paraId="37E36E77" w14:textId="77777777" w:rsidR="00044688" w:rsidRPr="00044688" w:rsidRDefault="00044688" w:rsidP="00983D46">
      <w:pPr>
        <w:widowControl w:val="0"/>
        <w:tabs>
          <w:tab w:val="left" w:pos="9356"/>
        </w:tabs>
        <w:adjustRightInd w:val="0"/>
        <w:ind w:right="-92"/>
        <w:jc w:val="both"/>
        <w:rPr>
          <w:rFonts w:ascii="Arial" w:hAnsi="Arial" w:cs="Arial"/>
          <w:bCs/>
          <w:sz w:val="20"/>
          <w:szCs w:val="20"/>
        </w:rPr>
      </w:pPr>
      <w:r>
        <w:rPr>
          <w:rFonts w:ascii="Arial" w:hAnsi="Arial" w:cs="Arial"/>
          <w:bCs/>
          <w:sz w:val="20"/>
          <w:szCs w:val="20"/>
        </w:rPr>
        <w:t>I</w:t>
      </w:r>
      <w:r w:rsidRPr="00044688">
        <w:rPr>
          <w:rFonts w:ascii="Arial" w:hAnsi="Arial" w:cs="Arial"/>
          <w:bCs/>
          <w:sz w:val="20"/>
          <w:szCs w:val="20"/>
        </w:rPr>
        <w:t>ch</w:t>
      </w:r>
      <w:r>
        <w:rPr>
          <w:rFonts w:ascii="Arial" w:hAnsi="Arial" w:cs="Arial"/>
          <w:bCs/>
          <w:sz w:val="20"/>
          <w:szCs w:val="20"/>
        </w:rPr>
        <w:t xml:space="preserve"> danke Ihnen für die Aufmerksamkeit und Zeit, die Sie meinem Anliegen und mir durch das Lesen dieser Zeilen entgegengebracht haben.</w:t>
      </w:r>
    </w:p>
    <w:p w14:paraId="2B118C1F" w14:textId="77777777" w:rsidR="00044688" w:rsidRDefault="00044688" w:rsidP="00983D46">
      <w:pPr>
        <w:widowControl w:val="0"/>
        <w:tabs>
          <w:tab w:val="left" w:pos="9356"/>
        </w:tabs>
        <w:adjustRightInd w:val="0"/>
        <w:ind w:right="-92"/>
        <w:jc w:val="both"/>
        <w:rPr>
          <w:rFonts w:ascii="Arial" w:hAnsi="Arial" w:cs="Arial"/>
          <w:b/>
          <w:bCs/>
          <w:sz w:val="20"/>
          <w:szCs w:val="20"/>
        </w:rPr>
      </w:pPr>
    </w:p>
    <w:p w14:paraId="5B394046" w14:textId="77777777" w:rsidR="00044688" w:rsidRDefault="00044688" w:rsidP="00983D46">
      <w:pPr>
        <w:widowControl w:val="0"/>
        <w:tabs>
          <w:tab w:val="left" w:pos="9356"/>
        </w:tabs>
        <w:adjustRightInd w:val="0"/>
        <w:ind w:right="-92"/>
        <w:jc w:val="both"/>
        <w:rPr>
          <w:rFonts w:ascii="Arial" w:hAnsi="Arial" w:cs="Arial"/>
          <w:b/>
          <w:bCs/>
          <w:sz w:val="20"/>
          <w:szCs w:val="20"/>
        </w:rPr>
      </w:pPr>
    </w:p>
    <w:p w14:paraId="3E63B46B" w14:textId="77777777" w:rsidR="00044688" w:rsidRDefault="00044688" w:rsidP="00983D46">
      <w:pPr>
        <w:widowControl w:val="0"/>
        <w:tabs>
          <w:tab w:val="left" w:pos="9356"/>
        </w:tabs>
        <w:adjustRightInd w:val="0"/>
        <w:ind w:right="-92"/>
        <w:jc w:val="both"/>
      </w:pPr>
    </w:p>
    <w:sectPr w:rsidR="00044688" w:rsidSect="00983D46">
      <w:pgSz w:w="11906" w:h="16838" w:code="9"/>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9DE"/>
    <w:rsid w:val="00032CAB"/>
    <w:rsid w:val="00044688"/>
    <w:rsid w:val="001E4B6A"/>
    <w:rsid w:val="005626CC"/>
    <w:rsid w:val="00672295"/>
    <w:rsid w:val="00927550"/>
    <w:rsid w:val="00983D46"/>
    <w:rsid w:val="00B35663"/>
    <w:rsid w:val="00C809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E2A85"/>
  <w15:chartTrackingRefBased/>
  <w15:docId w15:val="{5A43FFA2-05CA-4CE7-BF80-2E735074C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rPr>
      <w:sz w:val="24"/>
      <w:szCs w:val="24"/>
      <w:lang w:eastAsia="en-US"/>
    </w:rPr>
  </w:style>
  <w:style w:type="paragraph" w:styleId="berschrift1">
    <w:name w:val="heading 1"/>
    <w:basedOn w:val="Standard"/>
    <w:next w:val="Standard"/>
    <w:qFormat/>
    <w:rsid w:val="001E4B6A"/>
    <w:pPr>
      <w:keepNext/>
      <w:spacing w:before="240" w:after="60"/>
      <w:outlineLvl w:val="0"/>
    </w:pPr>
    <w:rPr>
      <w:rFonts w:ascii="Arial" w:hAnsi="Arial" w:cs="Arial"/>
      <w:b/>
      <w:bCs/>
      <w:kern w:val="32"/>
      <w:sz w:val="32"/>
      <w:szCs w:val="32"/>
    </w:rPr>
  </w:style>
  <w:style w:type="paragraph" w:styleId="berschrift2">
    <w:name w:val="heading 2"/>
    <w:basedOn w:val="Standard"/>
    <w:qFormat/>
    <w:pPr>
      <w:spacing w:before="100" w:beforeAutospacing="1" w:after="100" w:afterAutospacing="1"/>
      <w:outlineLvl w:val="1"/>
    </w:pPr>
    <w:rPr>
      <w:b/>
      <w:bCs/>
      <w:color w:val="000000"/>
      <w:sz w:val="36"/>
      <w:szCs w:val="36"/>
      <w:lang w:eastAsia="de-DE"/>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Titel">
    <w:name w:val="Title"/>
    <w:basedOn w:val="Standard"/>
    <w:qFormat/>
    <w:pPr>
      <w:widowControl w:val="0"/>
      <w:adjustRightInd w:val="0"/>
      <w:jc w:val="center"/>
    </w:pPr>
    <w:rPr>
      <w:rFonts w:ascii="Arial" w:hAnsi="Arial" w:cs="Arial"/>
      <w:b/>
      <w:bCs/>
      <w:sz w:val="28"/>
      <w:szCs w:val="20"/>
    </w:rPr>
  </w:style>
  <w:style w:type="paragraph" w:styleId="Textkrper">
    <w:name w:val="Body Text"/>
    <w:basedOn w:val="Standard"/>
    <w:pPr>
      <w:spacing w:before="100" w:beforeAutospacing="1" w:after="100" w:afterAutospacing="1"/>
    </w:pPr>
    <w:rPr>
      <w:color w:val="000000"/>
      <w:lang w:eastAsia="de-DE"/>
    </w:rPr>
  </w:style>
  <w:style w:type="paragraph" w:styleId="Blocktext">
    <w:name w:val="Block Text"/>
    <w:basedOn w:val="Standard"/>
    <w:pPr>
      <w:spacing w:before="100" w:beforeAutospacing="1" w:after="100" w:afterAutospacing="1"/>
    </w:pPr>
    <w:rPr>
      <w:color w:val="000000"/>
      <w:lang w:eastAsia="de-DE"/>
    </w:rPr>
  </w:style>
  <w:style w:type="paragraph" w:styleId="Textkrper-Zeileneinzug">
    <w:name w:val="Body Text Indent"/>
    <w:basedOn w:val="Standard"/>
    <w:pPr>
      <w:spacing w:before="100" w:beforeAutospacing="1" w:after="100" w:afterAutospacing="1"/>
    </w:pPr>
    <w:rPr>
      <w:color w:val="000000"/>
      <w:lang w:eastAsia="de-DE"/>
    </w:rPr>
  </w:style>
  <w:style w:type="character" w:customStyle="1" w:styleId="jnenbez">
    <w:name w:val="jnenbez"/>
    <w:basedOn w:val="Absatz-Standardschriftart"/>
    <w:rsid w:val="001E4B6A"/>
  </w:style>
  <w:style w:type="character" w:customStyle="1" w:styleId="jnentitel">
    <w:name w:val="jnentitel"/>
    <w:basedOn w:val="Absatz-Standardschriftart"/>
    <w:rsid w:val="001E4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6690334">
      <w:bodyDiv w:val="1"/>
      <w:marLeft w:val="0"/>
      <w:marRight w:val="0"/>
      <w:marTop w:val="0"/>
      <w:marBottom w:val="0"/>
      <w:divBdr>
        <w:top w:val="none" w:sz="0" w:space="0" w:color="auto"/>
        <w:left w:val="none" w:sz="0" w:space="0" w:color="auto"/>
        <w:bottom w:val="none" w:sz="0" w:space="0" w:color="auto"/>
        <w:right w:val="none" w:sz="0" w:space="0" w:color="auto"/>
      </w:divBdr>
      <w:divsChild>
        <w:div w:id="341245968">
          <w:marLeft w:val="0"/>
          <w:marRight w:val="0"/>
          <w:marTop w:val="0"/>
          <w:marBottom w:val="0"/>
          <w:divBdr>
            <w:top w:val="none" w:sz="0" w:space="0" w:color="auto"/>
            <w:left w:val="none" w:sz="0" w:space="0" w:color="auto"/>
            <w:bottom w:val="none" w:sz="0" w:space="0" w:color="auto"/>
            <w:right w:val="none" w:sz="0" w:space="0" w:color="auto"/>
          </w:divBdr>
          <w:divsChild>
            <w:div w:id="125127305">
              <w:marLeft w:val="0"/>
              <w:marRight w:val="0"/>
              <w:marTop w:val="0"/>
              <w:marBottom w:val="0"/>
              <w:divBdr>
                <w:top w:val="none" w:sz="0" w:space="0" w:color="auto"/>
                <w:left w:val="none" w:sz="0" w:space="0" w:color="auto"/>
                <w:bottom w:val="none" w:sz="0" w:space="0" w:color="auto"/>
                <w:right w:val="none" w:sz="0" w:space="0" w:color="auto"/>
              </w:divBdr>
              <w:divsChild>
                <w:div w:id="1075128700">
                  <w:marLeft w:val="0"/>
                  <w:marRight w:val="0"/>
                  <w:marTop w:val="0"/>
                  <w:marBottom w:val="0"/>
                  <w:divBdr>
                    <w:top w:val="none" w:sz="0" w:space="0" w:color="auto"/>
                    <w:left w:val="none" w:sz="0" w:space="0" w:color="auto"/>
                    <w:bottom w:val="none" w:sz="0" w:space="0" w:color="auto"/>
                    <w:right w:val="none" w:sz="0" w:space="0" w:color="auto"/>
                  </w:divBdr>
                  <w:divsChild>
                    <w:div w:id="1430080430">
                      <w:marLeft w:val="0"/>
                      <w:marRight w:val="0"/>
                      <w:marTop w:val="0"/>
                      <w:marBottom w:val="0"/>
                      <w:divBdr>
                        <w:top w:val="none" w:sz="0" w:space="0" w:color="auto"/>
                        <w:left w:val="none" w:sz="0" w:space="0" w:color="auto"/>
                        <w:bottom w:val="none" w:sz="0" w:space="0" w:color="auto"/>
                        <w:right w:val="none" w:sz="0" w:space="0" w:color="auto"/>
                      </w:divBdr>
                    </w:div>
                    <w:div w:id="1631858723">
                      <w:marLeft w:val="0"/>
                      <w:marRight w:val="0"/>
                      <w:marTop w:val="0"/>
                      <w:marBottom w:val="0"/>
                      <w:divBdr>
                        <w:top w:val="none" w:sz="0" w:space="0" w:color="auto"/>
                        <w:left w:val="none" w:sz="0" w:space="0" w:color="auto"/>
                        <w:bottom w:val="none" w:sz="0" w:space="0" w:color="auto"/>
                        <w:right w:val="none" w:sz="0" w:space="0" w:color="auto"/>
                      </w:divBdr>
                    </w:div>
                    <w:div w:id="191119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305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1318</Words>
  <Characters>8310</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allgemeiner Fragenkatalog</vt:lpstr>
    </vt:vector>
  </TitlesOfParts>
  <Company>ser</Company>
  <LinksUpToDate>false</LinksUpToDate>
  <CharactersWithSpaces>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allgemeiner Fragenkatalog</dc:title>
  <dc:subject/>
  <dc:creator>User</dc:creator>
  <cp:keywords/>
  <dc:description/>
  <cp:lastModifiedBy>Alexander SchRöpfer</cp:lastModifiedBy>
  <cp:revision>2</cp:revision>
  <cp:lastPrinted>2019-09-09T10:27:00Z</cp:lastPrinted>
  <dcterms:created xsi:type="dcterms:W3CDTF">2019-09-10T16:31:00Z</dcterms:created>
  <dcterms:modified xsi:type="dcterms:W3CDTF">2019-09-10T16:31:00Z</dcterms:modified>
</cp:coreProperties>
</file>